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529" w:rsidRPr="00DE2529" w:rsidRDefault="00DE2529" w:rsidP="000A3C6E">
      <w:pPr>
        <w:jc w:val="center"/>
        <w:rPr>
          <w:rFonts w:asciiTheme="minorEastAsia" w:eastAsiaTheme="minorEastAsia" w:hAnsiTheme="minorEastAsia"/>
          <w:szCs w:val="21"/>
        </w:rPr>
      </w:pPr>
      <w:bookmarkStart w:id="0" w:name="_GoBack"/>
      <w:bookmarkEnd w:id="0"/>
    </w:p>
    <w:p w:rsidR="00DE2529" w:rsidRPr="00AA6F31" w:rsidRDefault="00B86100" w:rsidP="000A3C6E">
      <w:pPr>
        <w:jc w:val="center"/>
        <w:rPr>
          <w:rFonts w:asciiTheme="minorEastAsia" w:eastAsiaTheme="minorEastAsia" w:hAnsiTheme="minorEastAsia"/>
          <w:sz w:val="22"/>
          <w:szCs w:val="21"/>
        </w:rPr>
      </w:pPr>
      <w:r>
        <w:rPr>
          <w:rFonts w:asciiTheme="minorEastAsia" w:eastAsiaTheme="minorEastAsia" w:hAnsiTheme="minorEastAsia" w:hint="eastAsia"/>
          <w:sz w:val="22"/>
          <w:szCs w:val="21"/>
        </w:rPr>
        <w:t>長野</w:t>
      </w:r>
      <w:r w:rsidR="00DE2529" w:rsidRPr="00AA6F31">
        <w:rPr>
          <w:rFonts w:asciiTheme="minorEastAsia" w:eastAsiaTheme="minorEastAsia" w:hAnsiTheme="minorEastAsia" w:hint="eastAsia"/>
          <w:sz w:val="22"/>
          <w:szCs w:val="21"/>
        </w:rPr>
        <w:t>圏域・北信圏域　権利擁護支援団体合同研修会</w:t>
      </w:r>
    </w:p>
    <w:p w:rsidR="00DE2529" w:rsidRPr="00B86100" w:rsidRDefault="00DE2529" w:rsidP="000A3C6E">
      <w:pPr>
        <w:jc w:val="center"/>
        <w:rPr>
          <w:rFonts w:asciiTheme="minorEastAsia" w:eastAsiaTheme="minorEastAsia" w:hAnsiTheme="minorEastAsia"/>
          <w:szCs w:val="21"/>
        </w:rPr>
      </w:pPr>
    </w:p>
    <w:p w:rsidR="00DE2529" w:rsidRPr="00DE2529" w:rsidRDefault="00DE2529" w:rsidP="000A3C6E">
      <w:pPr>
        <w:jc w:val="center"/>
        <w:rPr>
          <w:rFonts w:asciiTheme="minorEastAsia" w:eastAsiaTheme="minorEastAsia" w:hAnsiTheme="minorEastAsia"/>
          <w:szCs w:val="21"/>
        </w:rPr>
      </w:pPr>
    </w:p>
    <w:p w:rsidR="00DE2529" w:rsidRPr="00DE2529" w:rsidRDefault="00932F3E" w:rsidP="00932F3E">
      <w:pPr>
        <w:ind w:firstLineChars="2400" w:firstLine="5040"/>
        <w:jc w:val="left"/>
      </w:pPr>
      <w:r>
        <w:rPr>
          <w:rFonts w:hint="eastAsia"/>
        </w:rPr>
        <w:t>2013.08.23.~24.</w:t>
      </w:r>
    </w:p>
    <w:p w:rsidR="00DE2529" w:rsidRPr="00DE2529" w:rsidRDefault="00DE2529" w:rsidP="000A3C6E">
      <w:pPr>
        <w:ind w:firstLineChars="2300" w:firstLine="4830"/>
        <w:jc w:val="left"/>
        <w:rPr>
          <w:rFonts w:asciiTheme="minorEastAsia" w:eastAsiaTheme="minorEastAsia" w:hAnsiTheme="minorEastAsia"/>
          <w:szCs w:val="21"/>
        </w:rPr>
      </w:pPr>
      <w:r w:rsidRPr="00DE2529">
        <w:rPr>
          <w:rFonts w:asciiTheme="minorEastAsia" w:eastAsiaTheme="minorEastAsia" w:hAnsiTheme="minorEastAsia" w:hint="eastAsia"/>
          <w:szCs w:val="21"/>
        </w:rPr>
        <w:t>宮城福祉オンブズネット「エール」</w:t>
      </w:r>
    </w:p>
    <w:p w:rsidR="00DE2529" w:rsidRPr="00DE2529" w:rsidRDefault="00DE2529" w:rsidP="000A3C6E">
      <w:pPr>
        <w:ind w:firstLineChars="2300" w:firstLine="4830"/>
        <w:jc w:val="left"/>
        <w:rPr>
          <w:rFonts w:asciiTheme="minorEastAsia" w:eastAsiaTheme="minorEastAsia" w:hAnsiTheme="minorEastAsia"/>
          <w:szCs w:val="21"/>
        </w:rPr>
      </w:pPr>
      <w:r w:rsidRPr="00DE2529">
        <w:rPr>
          <w:rFonts w:asciiTheme="minorEastAsia" w:eastAsiaTheme="minorEastAsia" w:hAnsiTheme="minorEastAsia" w:hint="eastAsia"/>
          <w:szCs w:val="21"/>
        </w:rPr>
        <w:t>宮城県社会福祉士会</w:t>
      </w:r>
    </w:p>
    <w:p w:rsidR="00DE2529" w:rsidRDefault="00DE2529" w:rsidP="000A3C6E">
      <w:pPr>
        <w:ind w:firstLineChars="2300" w:firstLine="4830"/>
        <w:jc w:val="left"/>
        <w:rPr>
          <w:rFonts w:asciiTheme="minorEastAsia" w:eastAsiaTheme="minorEastAsia" w:hAnsiTheme="minorEastAsia"/>
          <w:szCs w:val="21"/>
        </w:rPr>
      </w:pPr>
      <w:r w:rsidRPr="00DE2529">
        <w:rPr>
          <w:rFonts w:asciiTheme="minorEastAsia" w:eastAsiaTheme="minorEastAsia" w:hAnsiTheme="minorEastAsia" w:hint="eastAsia"/>
          <w:szCs w:val="21"/>
        </w:rPr>
        <w:t>宮城県高齢者虐待対連絡協議会</w:t>
      </w:r>
    </w:p>
    <w:p w:rsidR="00AA6F31" w:rsidRPr="00DE2529" w:rsidRDefault="00AA6F31" w:rsidP="000A3C6E">
      <w:pPr>
        <w:ind w:firstLineChars="2300" w:firstLine="4830"/>
        <w:jc w:val="left"/>
        <w:rPr>
          <w:rFonts w:asciiTheme="minorEastAsia" w:eastAsiaTheme="minorEastAsia" w:hAnsiTheme="minorEastAsia"/>
          <w:szCs w:val="21"/>
        </w:rPr>
      </w:pPr>
      <w:r>
        <w:rPr>
          <w:rFonts w:asciiTheme="minorEastAsia" w:eastAsiaTheme="minorEastAsia" w:hAnsiTheme="minorEastAsia" w:hint="eastAsia"/>
          <w:szCs w:val="21"/>
        </w:rPr>
        <w:t>宮城県ケアマネジャー協会</w:t>
      </w:r>
    </w:p>
    <w:p w:rsidR="00DE2529" w:rsidRPr="00DE2529" w:rsidRDefault="00DE2529" w:rsidP="000A3C6E">
      <w:pPr>
        <w:ind w:firstLineChars="2300" w:firstLine="4830"/>
        <w:jc w:val="left"/>
        <w:rPr>
          <w:rFonts w:asciiTheme="minorEastAsia" w:eastAsiaTheme="minorEastAsia" w:hAnsiTheme="minorEastAsia"/>
          <w:szCs w:val="21"/>
        </w:rPr>
      </w:pPr>
      <w:r w:rsidRPr="00DE2529">
        <w:rPr>
          <w:rFonts w:asciiTheme="minorEastAsia" w:eastAsiaTheme="minorEastAsia" w:hAnsiTheme="minorEastAsia" w:hint="eastAsia"/>
          <w:szCs w:val="21"/>
        </w:rPr>
        <w:t>ふくし＠ＪＭＩ　小</w:t>
      </w:r>
      <w:r w:rsidR="00AA6F31">
        <w:rPr>
          <w:rFonts w:asciiTheme="minorEastAsia" w:eastAsiaTheme="minorEastAsia" w:hAnsiTheme="minorEastAsia" w:hint="eastAsia"/>
          <w:szCs w:val="21"/>
        </w:rPr>
        <w:t xml:space="preserve"> </w:t>
      </w:r>
      <w:r w:rsidR="00B86100">
        <w:rPr>
          <w:rFonts w:asciiTheme="minorEastAsia" w:eastAsiaTheme="minorEastAsia" w:hAnsiTheme="minorEastAsia" w:hint="eastAsia"/>
          <w:szCs w:val="21"/>
        </w:rPr>
        <w:t xml:space="preserve">湊 </w:t>
      </w:r>
      <w:r w:rsidRPr="00DE2529">
        <w:rPr>
          <w:rFonts w:asciiTheme="minorEastAsia" w:eastAsiaTheme="minorEastAsia" w:hAnsiTheme="minorEastAsia" w:hint="eastAsia"/>
          <w:szCs w:val="21"/>
        </w:rPr>
        <w:t>純</w:t>
      </w:r>
      <w:r w:rsidR="00AA6F31">
        <w:rPr>
          <w:rFonts w:asciiTheme="minorEastAsia" w:eastAsiaTheme="minorEastAsia" w:hAnsiTheme="minorEastAsia" w:hint="eastAsia"/>
          <w:szCs w:val="21"/>
        </w:rPr>
        <w:t xml:space="preserve"> </w:t>
      </w:r>
      <w:r w:rsidRPr="00DE2529">
        <w:rPr>
          <w:rFonts w:asciiTheme="minorEastAsia" w:eastAsiaTheme="minorEastAsia" w:hAnsiTheme="minorEastAsia" w:hint="eastAsia"/>
          <w:szCs w:val="21"/>
        </w:rPr>
        <w:t>一。</w:t>
      </w:r>
    </w:p>
    <w:p w:rsidR="00DE2529" w:rsidRPr="00DE2529" w:rsidRDefault="00DE2529" w:rsidP="000A3C6E">
      <w:pPr>
        <w:jc w:val="center"/>
        <w:rPr>
          <w:rFonts w:asciiTheme="minorEastAsia" w:eastAsiaTheme="minorEastAsia" w:hAnsiTheme="minorEastAsia"/>
          <w:szCs w:val="21"/>
        </w:rPr>
      </w:pPr>
    </w:p>
    <w:p w:rsidR="00DE2529" w:rsidRPr="00DE2529" w:rsidRDefault="00DE2529" w:rsidP="000A3C6E">
      <w:pPr>
        <w:jc w:val="center"/>
        <w:rPr>
          <w:rFonts w:asciiTheme="minorEastAsia" w:eastAsiaTheme="minorEastAsia" w:hAnsiTheme="minorEastAsia"/>
          <w:szCs w:val="21"/>
        </w:rPr>
      </w:pPr>
    </w:p>
    <w:p w:rsidR="00DE2529" w:rsidRPr="00F51224" w:rsidRDefault="004556A3" w:rsidP="004556A3">
      <w:pPr>
        <w:jc w:val="left"/>
        <w:rPr>
          <w:rFonts w:asciiTheme="minorEastAsia" w:eastAsiaTheme="minorEastAsia" w:hAnsiTheme="minorEastAsia"/>
          <w:szCs w:val="21"/>
          <w:bdr w:val="single" w:sz="4" w:space="0" w:color="auto"/>
        </w:rPr>
      </w:pPr>
      <w:r>
        <w:rPr>
          <w:rFonts w:asciiTheme="minorEastAsia" w:eastAsiaTheme="minorEastAsia" w:hAnsiTheme="minorEastAsia" w:hint="eastAsia"/>
          <w:szCs w:val="21"/>
          <w:bdr w:val="single" w:sz="4" w:space="0" w:color="auto"/>
        </w:rPr>
        <w:t xml:space="preserve">　　　　　　　</w:t>
      </w:r>
      <w:r w:rsidR="00F51224" w:rsidRPr="00F51224">
        <w:rPr>
          <w:rFonts w:asciiTheme="minorEastAsia" w:eastAsiaTheme="minorEastAsia" w:hAnsiTheme="minorEastAsia" w:hint="eastAsia"/>
          <w:szCs w:val="21"/>
          <w:bdr w:val="single" w:sz="4" w:space="0" w:color="auto"/>
        </w:rPr>
        <w:t>８月２３日　エールの権利擁護の取り組みと成年後見制度</w:t>
      </w:r>
      <w:r>
        <w:rPr>
          <w:rFonts w:asciiTheme="minorEastAsia" w:eastAsiaTheme="minorEastAsia" w:hAnsiTheme="minorEastAsia" w:hint="eastAsia"/>
          <w:szCs w:val="21"/>
          <w:bdr w:val="single" w:sz="4" w:space="0" w:color="auto"/>
        </w:rPr>
        <w:t xml:space="preserve">　　　　　　　　　</w:t>
      </w:r>
    </w:p>
    <w:p w:rsidR="00F51224" w:rsidRDefault="00F51224" w:rsidP="00B2301D">
      <w:pPr>
        <w:rPr>
          <w:rFonts w:asciiTheme="minorEastAsia" w:eastAsiaTheme="minorEastAsia" w:hAnsiTheme="minorEastAsia"/>
          <w:szCs w:val="21"/>
        </w:rPr>
      </w:pPr>
    </w:p>
    <w:p w:rsidR="00F51224" w:rsidRPr="00B2301D" w:rsidRDefault="00F51224" w:rsidP="00B2301D">
      <w:pPr>
        <w:rPr>
          <w:rFonts w:asciiTheme="minorEastAsia" w:eastAsiaTheme="minorEastAsia" w:hAnsiTheme="minorEastAsia"/>
          <w:szCs w:val="21"/>
        </w:rPr>
      </w:pPr>
    </w:p>
    <w:p w:rsidR="00611529" w:rsidRPr="00DE2529" w:rsidRDefault="00611529" w:rsidP="000A3C6E">
      <w:pPr>
        <w:jc w:val="center"/>
        <w:rPr>
          <w:rFonts w:asciiTheme="majorEastAsia" w:eastAsiaTheme="majorEastAsia" w:hAnsiTheme="majorEastAsia"/>
          <w:szCs w:val="21"/>
        </w:rPr>
      </w:pPr>
      <w:r w:rsidRPr="00DE2529">
        <w:rPr>
          <w:rFonts w:asciiTheme="majorEastAsia" w:eastAsiaTheme="majorEastAsia" w:hAnsiTheme="majorEastAsia" w:hint="eastAsia"/>
          <w:szCs w:val="21"/>
        </w:rPr>
        <w:t>専門職による後見活動</w:t>
      </w:r>
    </w:p>
    <w:p w:rsidR="00611529" w:rsidRDefault="00611529" w:rsidP="000A3C6E">
      <w:pPr>
        <w:rPr>
          <w:rFonts w:asciiTheme="minorEastAsia" w:eastAsiaTheme="minorEastAsia" w:hAnsiTheme="minorEastAsia"/>
          <w:szCs w:val="21"/>
        </w:rPr>
      </w:pPr>
    </w:p>
    <w:p w:rsidR="00F51224" w:rsidRPr="00DE2529" w:rsidRDefault="00F51224" w:rsidP="000A3C6E">
      <w:pPr>
        <w:rPr>
          <w:rFonts w:asciiTheme="minorEastAsia" w:eastAsiaTheme="minorEastAsia" w:hAnsiTheme="minorEastAsia"/>
          <w:szCs w:val="21"/>
        </w:rPr>
      </w:pPr>
      <w:r>
        <w:rPr>
          <w:rFonts w:asciiTheme="minorEastAsia" w:eastAsiaTheme="minorEastAsia" w:hAnsiTheme="minorEastAsia" w:hint="eastAsia"/>
          <w:szCs w:val="21"/>
        </w:rPr>
        <w:t xml:space="preserve">　～ある社会福祉士の話～</w:t>
      </w:r>
    </w:p>
    <w:p w:rsidR="00611529" w:rsidRPr="00DE2529" w:rsidRDefault="00611529" w:rsidP="000A3C6E">
      <w:pPr>
        <w:ind w:firstLineChars="100" w:firstLine="210"/>
        <w:rPr>
          <w:rFonts w:asciiTheme="minorEastAsia" w:eastAsiaTheme="minorEastAsia" w:hAnsiTheme="minorEastAsia"/>
          <w:szCs w:val="21"/>
        </w:rPr>
      </w:pPr>
      <w:r w:rsidRPr="00DE2529">
        <w:rPr>
          <w:rFonts w:asciiTheme="minorEastAsia" w:eastAsiaTheme="minorEastAsia" w:hAnsiTheme="minorEastAsia" w:hint="eastAsia"/>
          <w:szCs w:val="21"/>
        </w:rPr>
        <w:t>施設の入所者の中に，</w:t>
      </w:r>
      <w:r w:rsidR="00F51224">
        <w:rPr>
          <w:rFonts w:asciiTheme="minorEastAsia" w:eastAsiaTheme="minorEastAsia" w:hAnsiTheme="minorEastAsia" w:hint="eastAsia"/>
          <w:szCs w:val="21"/>
        </w:rPr>
        <w:t>専門職成年</w:t>
      </w:r>
      <w:r w:rsidRPr="00DE2529">
        <w:rPr>
          <w:rFonts w:asciiTheme="minorEastAsia" w:eastAsiaTheme="minorEastAsia" w:hAnsiTheme="minorEastAsia" w:hint="eastAsia"/>
          <w:szCs w:val="21"/>
        </w:rPr>
        <w:t>後見人がついている人が何人かいます。</w:t>
      </w:r>
    </w:p>
    <w:p w:rsidR="00611529" w:rsidRPr="00DE2529" w:rsidRDefault="00611529" w:rsidP="000A3C6E">
      <w:pPr>
        <w:ind w:firstLineChars="100" w:firstLine="210"/>
        <w:rPr>
          <w:rFonts w:asciiTheme="minorEastAsia" w:eastAsiaTheme="minorEastAsia" w:hAnsiTheme="minorEastAsia"/>
          <w:szCs w:val="21"/>
        </w:rPr>
      </w:pPr>
      <w:r w:rsidRPr="00DE2529">
        <w:rPr>
          <w:rFonts w:asciiTheme="minorEastAsia" w:eastAsiaTheme="minorEastAsia" w:hAnsiTheme="minorEastAsia" w:hint="eastAsia"/>
          <w:szCs w:val="21"/>
        </w:rPr>
        <w:t>後見人と関わり，後見の様子を見ていて「楽そうだなあ」と思いました。だから</w:t>
      </w:r>
      <w:r w:rsidR="00EF45EF">
        <w:rPr>
          <w:rFonts w:asciiTheme="minorEastAsia" w:eastAsiaTheme="minorEastAsia" w:hAnsiTheme="minorEastAsia" w:hint="eastAsia"/>
          <w:szCs w:val="21"/>
        </w:rPr>
        <w:t>，</w:t>
      </w:r>
      <w:r w:rsidRPr="00DE2529">
        <w:rPr>
          <w:rFonts w:asciiTheme="minorEastAsia" w:eastAsiaTheme="minorEastAsia" w:hAnsiTheme="minorEastAsia" w:hint="eastAsia"/>
          <w:szCs w:val="21"/>
        </w:rPr>
        <w:t>自分も後見人をやってみようと思い，養成講習を受けることにしました。</w:t>
      </w:r>
    </w:p>
    <w:p w:rsidR="00611529" w:rsidRPr="00DE2529" w:rsidRDefault="00611529" w:rsidP="000A3C6E">
      <w:pPr>
        <w:rPr>
          <w:rFonts w:asciiTheme="minorEastAsia" w:eastAsiaTheme="minorEastAsia" w:hAnsiTheme="minorEastAsia"/>
          <w:szCs w:val="21"/>
        </w:rPr>
      </w:pPr>
    </w:p>
    <w:p w:rsidR="00611529" w:rsidRPr="00F51224" w:rsidRDefault="00611529" w:rsidP="000A3C6E">
      <w:pPr>
        <w:rPr>
          <w:rFonts w:asciiTheme="minorEastAsia" w:eastAsiaTheme="minorEastAsia" w:hAnsiTheme="minorEastAsia"/>
          <w:szCs w:val="21"/>
        </w:rPr>
      </w:pPr>
    </w:p>
    <w:p w:rsidR="00611529" w:rsidRDefault="00611529" w:rsidP="000A3C6E">
      <w:pPr>
        <w:ind w:firstLineChars="100" w:firstLine="210"/>
        <w:rPr>
          <w:szCs w:val="21"/>
        </w:rPr>
      </w:pPr>
      <w:r w:rsidRPr="00611529">
        <w:rPr>
          <w:rFonts w:hint="eastAsia"/>
          <w:szCs w:val="21"/>
        </w:rPr>
        <w:t>身上監護って何をするのでしょうか？</w:t>
      </w:r>
    </w:p>
    <w:p w:rsidR="00F51224" w:rsidRDefault="00F51224" w:rsidP="000A3C6E">
      <w:pPr>
        <w:ind w:firstLineChars="100" w:firstLine="210"/>
        <w:rPr>
          <w:szCs w:val="21"/>
        </w:rPr>
      </w:pPr>
      <w:r>
        <w:rPr>
          <w:rFonts w:hint="eastAsia"/>
          <w:szCs w:val="21"/>
        </w:rPr>
        <w:t>被成年後見人は，本来どのようなサービスや対応を受けることができるのでしょうか？</w:t>
      </w:r>
    </w:p>
    <w:p w:rsidR="00F51224" w:rsidRPr="00611529" w:rsidRDefault="00F51224" w:rsidP="000A3C6E">
      <w:pPr>
        <w:ind w:firstLineChars="100" w:firstLine="210"/>
        <w:rPr>
          <w:szCs w:val="21"/>
        </w:rPr>
      </w:pPr>
    </w:p>
    <w:p w:rsidR="00611529" w:rsidRDefault="00611529" w:rsidP="000A3C6E">
      <w:pPr>
        <w:ind w:firstLineChars="100" w:firstLine="210"/>
        <w:rPr>
          <w:szCs w:val="21"/>
        </w:rPr>
      </w:pPr>
      <w:r w:rsidRPr="00611529">
        <w:rPr>
          <w:rFonts w:hint="eastAsia"/>
          <w:szCs w:val="21"/>
        </w:rPr>
        <w:t>施設や事</w:t>
      </w:r>
      <w:r w:rsidR="00B86100">
        <w:rPr>
          <w:rFonts w:hint="eastAsia"/>
          <w:szCs w:val="21"/>
        </w:rPr>
        <w:t>業所にとって，家族より対応の楽な専門職</w:t>
      </w:r>
      <w:r w:rsidR="00EF45EF">
        <w:rPr>
          <w:rFonts w:hint="eastAsia"/>
          <w:szCs w:val="21"/>
        </w:rPr>
        <w:t>成年</w:t>
      </w:r>
      <w:r w:rsidR="00B86100">
        <w:rPr>
          <w:rFonts w:hint="eastAsia"/>
          <w:szCs w:val="21"/>
        </w:rPr>
        <w:t>後見人なんておかしい。</w:t>
      </w:r>
    </w:p>
    <w:p w:rsidR="00611529" w:rsidRPr="00611529" w:rsidRDefault="00611529" w:rsidP="000A3C6E">
      <w:pPr>
        <w:rPr>
          <w:szCs w:val="21"/>
        </w:rPr>
      </w:pPr>
    </w:p>
    <w:p w:rsidR="006961CE" w:rsidRDefault="006961CE" w:rsidP="000A3C6E">
      <w:pPr>
        <w:rPr>
          <w:szCs w:val="21"/>
        </w:rPr>
      </w:pPr>
    </w:p>
    <w:p w:rsidR="00611529" w:rsidRDefault="00611529" w:rsidP="000A3C6E">
      <w:pPr>
        <w:rPr>
          <w:szCs w:val="21"/>
        </w:rPr>
      </w:pPr>
    </w:p>
    <w:p w:rsidR="00611529" w:rsidRDefault="00611529" w:rsidP="000A3C6E">
      <w:pPr>
        <w:rPr>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Default="00611529" w:rsidP="000A3C6E">
      <w:pPr>
        <w:rPr>
          <w:rFonts w:asciiTheme="minorEastAsia" w:eastAsiaTheme="minorEastAsia" w:hAnsiTheme="minorEastAsia"/>
          <w:szCs w:val="21"/>
        </w:rPr>
      </w:pPr>
    </w:p>
    <w:p w:rsidR="00B2301D" w:rsidRPr="00F51224" w:rsidRDefault="00B2301D" w:rsidP="000A3C6E">
      <w:pPr>
        <w:rPr>
          <w:rFonts w:asciiTheme="minorEastAsia" w:eastAsiaTheme="minorEastAsia" w:hAnsiTheme="minorEastAsia"/>
          <w:szCs w:val="21"/>
        </w:rPr>
      </w:pPr>
    </w:p>
    <w:p w:rsidR="00F51224" w:rsidRPr="00DE2529" w:rsidRDefault="00F51224" w:rsidP="000A3C6E">
      <w:pPr>
        <w:rPr>
          <w:rFonts w:asciiTheme="minorEastAsia" w:eastAsiaTheme="minorEastAsia" w:hAnsiTheme="minorEastAsia"/>
          <w:szCs w:val="21"/>
        </w:rPr>
      </w:pPr>
    </w:p>
    <w:p w:rsidR="00611529" w:rsidRPr="00DE2529" w:rsidRDefault="00611529" w:rsidP="000A3C6E">
      <w:pPr>
        <w:jc w:val="center"/>
        <w:rPr>
          <w:rFonts w:asciiTheme="majorEastAsia" w:eastAsiaTheme="majorEastAsia" w:hAnsiTheme="majorEastAsia"/>
          <w:kern w:val="0"/>
          <w:szCs w:val="21"/>
        </w:rPr>
      </w:pPr>
      <w:r w:rsidRPr="00DE2529">
        <w:rPr>
          <w:rFonts w:asciiTheme="majorEastAsia" w:eastAsiaTheme="majorEastAsia" w:hAnsiTheme="majorEastAsia" w:hint="eastAsia"/>
          <w:kern w:val="0"/>
          <w:szCs w:val="21"/>
        </w:rPr>
        <w:lastRenderedPageBreak/>
        <w:t>自立</w:t>
      </w:r>
      <w:r w:rsidR="00DE2529" w:rsidRPr="00DE2529">
        <w:rPr>
          <w:rFonts w:asciiTheme="majorEastAsia" w:eastAsiaTheme="majorEastAsia" w:hAnsiTheme="majorEastAsia" w:hint="eastAsia"/>
          <w:kern w:val="0"/>
          <w:szCs w:val="21"/>
        </w:rPr>
        <w:t>を</w:t>
      </w:r>
      <w:r w:rsidRPr="00DE2529">
        <w:rPr>
          <w:rFonts w:asciiTheme="majorEastAsia" w:eastAsiaTheme="majorEastAsia" w:hAnsiTheme="majorEastAsia" w:hint="eastAsia"/>
          <w:kern w:val="0"/>
          <w:szCs w:val="21"/>
        </w:rPr>
        <w:t>支援</w:t>
      </w:r>
      <w:r w:rsidR="00DE2529" w:rsidRPr="00DE2529">
        <w:rPr>
          <w:rFonts w:asciiTheme="majorEastAsia" w:eastAsiaTheme="majorEastAsia" w:hAnsiTheme="majorEastAsia" w:hint="eastAsia"/>
          <w:kern w:val="0"/>
          <w:szCs w:val="21"/>
        </w:rPr>
        <w:t>するということ</w:t>
      </w: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（１）自己決定の尊重</w:t>
      </w:r>
    </w:p>
    <w:p w:rsidR="00611529" w:rsidRPr="00DE2529" w:rsidRDefault="00611529" w:rsidP="000A3C6E">
      <w:pPr>
        <w:ind w:firstLineChars="300" w:firstLine="63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利用者の選択可能な，個人を尊重した個別的サービスを事前に提案して知らせ，利</w:t>
      </w:r>
    </w:p>
    <w:p w:rsidR="00611529" w:rsidRPr="00DE2529" w:rsidRDefault="00611529" w:rsidP="000A3C6E">
      <w:pPr>
        <w:ind w:firstLineChars="200" w:firstLine="42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用者自らの決定を尊重してサービスを提供します。自己決定能力を評価し，必要に応</w:t>
      </w:r>
    </w:p>
    <w:p w:rsidR="00611529" w:rsidRPr="00DE2529" w:rsidRDefault="00611529" w:rsidP="000A3C6E">
      <w:pPr>
        <w:ind w:firstLineChars="200" w:firstLine="42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じて後見人（家族等）によって決定する場合もあります。</w:t>
      </w:r>
    </w:p>
    <w:p w:rsidR="00611529" w:rsidRPr="00DE2529" w:rsidRDefault="00611529" w:rsidP="000A3C6E">
      <w:pPr>
        <w:ind w:firstLineChars="200" w:firstLine="420"/>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（２）残存能力の活用（能力の発揮）</w:t>
      </w:r>
    </w:p>
    <w:p w:rsidR="00611529" w:rsidRPr="00DE2529" w:rsidRDefault="00611529" w:rsidP="000A3C6E">
      <w:pPr>
        <w:ind w:firstLineChars="300" w:firstLine="63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利用者の能力を評価して個々のニーズの客観的な把握・分析を行い，自立を援助及</w:t>
      </w:r>
    </w:p>
    <w:p w:rsidR="00611529" w:rsidRPr="00DE2529" w:rsidRDefault="00611529" w:rsidP="000A3C6E">
      <w:pPr>
        <w:ind w:firstLineChars="200" w:firstLine="42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び促進する目的でサービスを提供します。利用者は，能力を維持・開発し，日常生活</w:t>
      </w:r>
    </w:p>
    <w:p w:rsidR="00611529" w:rsidRPr="00DE2529" w:rsidRDefault="00611529" w:rsidP="000A3C6E">
      <w:pPr>
        <w:ind w:firstLineChars="200" w:firstLine="42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に活用することが求められます。</w:t>
      </w:r>
    </w:p>
    <w:p w:rsidR="00611529" w:rsidRPr="00DE2529" w:rsidRDefault="00611529" w:rsidP="000A3C6E">
      <w:pPr>
        <w:ind w:firstLineChars="200" w:firstLine="420"/>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（３）生活の継続性（継続性の尊重）</w:t>
      </w:r>
    </w:p>
    <w:p w:rsidR="00611529" w:rsidRPr="00DE2529" w:rsidRDefault="00611529" w:rsidP="000A3C6E">
      <w:pPr>
        <w:ind w:firstLineChars="300" w:firstLine="63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居宅サービスと施設サービスの継続性や，広く福祉保健・医療全般にわたる連携に</w:t>
      </w:r>
    </w:p>
    <w:p w:rsidR="00611529" w:rsidRPr="00DE2529" w:rsidRDefault="00611529" w:rsidP="000A3C6E">
      <w:pPr>
        <w:ind w:firstLineChars="200" w:firstLine="42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基づく対応を積極的に進めます。利用者の心身の機能に障害があってケアを受ける状</w:t>
      </w:r>
    </w:p>
    <w:p w:rsidR="00611529" w:rsidRPr="00DE2529" w:rsidRDefault="00611529" w:rsidP="000A3C6E">
      <w:pPr>
        <w:ind w:firstLineChars="200" w:firstLine="42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況でも，その人の生活を維持・継続していけるよう，利用者の生活の継続性を尊重し</w:t>
      </w:r>
    </w:p>
    <w:p w:rsidR="00611529" w:rsidRPr="00DE2529" w:rsidRDefault="00611529" w:rsidP="000A3C6E">
      <w:pPr>
        <w:ind w:firstLineChars="200" w:firstLine="42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たサービスを提供します。</w:t>
      </w:r>
    </w:p>
    <w:p w:rsidR="00611529" w:rsidRPr="00DE2529" w:rsidRDefault="00611529" w:rsidP="000A3C6E">
      <w:pPr>
        <w:jc w:val="cente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kern w:val="0"/>
          <w:szCs w:val="21"/>
        </w:rPr>
      </w:pPr>
    </w:p>
    <w:p w:rsidR="00DE2529" w:rsidRPr="00DE2529" w:rsidRDefault="00DE2529" w:rsidP="000A3C6E">
      <w:pPr>
        <w:rPr>
          <w:rFonts w:asciiTheme="minorEastAsia" w:eastAsiaTheme="minorEastAsia" w:hAnsiTheme="minorEastAsia"/>
          <w:kern w:val="0"/>
          <w:szCs w:val="21"/>
        </w:rPr>
      </w:pPr>
    </w:p>
    <w:p w:rsidR="00DE2529" w:rsidRPr="00DE2529" w:rsidRDefault="00DE2529" w:rsidP="000A3C6E">
      <w:pPr>
        <w:rPr>
          <w:rFonts w:asciiTheme="minorEastAsia" w:eastAsiaTheme="minorEastAsia" w:hAnsiTheme="minorEastAsia"/>
          <w:kern w:val="0"/>
          <w:szCs w:val="21"/>
        </w:rPr>
      </w:pPr>
    </w:p>
    <w:p w:rsidR="00DE2529" w:rsidRPr="00DE2529" w:rsidRDefault="00DE2529" w:rsidP="000A3C6E">
      <w:pPr>
        <w:rPr>
          <w:rFonts w:asciiTheme="minorEastAsia" w:eastAsiaTheme="minorEastAsia" w:hAnsiTheme="minorEastAsia"/>
          <w:kern w:val="0"/>
          <w:szCs w:val="21"/>
        </w:rPr>
      </w:pPr>
    </w:p>
    <w:p w:rsidR="00DE2529" w:rsidRPr="00DE2529" w:rsidRDefault="00DE2529" w:rsidP="000A3C6E">
      <w:pPr>
        <w:rPr>
          <w:rFonts w:asciiTheme="minorEastAsia" w:eastAsiaTheme="minorEastAsia" w:hAnsiTheme="minorEastAsia"/>
          <w:kern w:val="0"/>
          <w:szCs w:val="21"/>
        </w:rPr>
      </w:pPr>
    </w:p>
    <w:p w:rsidR="00DE2529" w:rsidRPr="00DE2529" w:rsidRDefault="00DE2529" w:rsidP="000A3C6E">
      <w:pPr>
        <w:rPr>
          <w:rFonts w:asciiTheme="minorEastAsia" w:eastAsiaTheme="minorEastAsia" w:hAnsiTheme="minorEastAsia"/>
          <w:kern w:val="0"/>
          <w:szCs w:val="21"/>
        </w:rPr>
      </w:pPr>
    </w:p>
    <w:p w:rsidR="00DE2529" w:rsidRPr="00DE2529" w:rsidRDefault="00DE2529" w:rsidP="000A3C6E">
      <w:pPr>
        <w:rPr>
          <w:rFonts w:asciiTheme="minorEastAsia" w:eastAsiaTheme="minorEastAsia" w:hAnsiTheme="minorEastAsia"/>
          <w:kern w:val="0"/>
          <w:szCs w:val="21"/>
        </w:rPr>
      </w:pPr>
    </w:p>
    <w:p w:rsidR="00DE2529" w:rsidRPr="00DE2529" w:rsidRDefault="00DE2529" w:rsidP="000A3C6E">
      <w:pPr>
        <w:rPr>
          <w:rFonts w:asciiTheme="minorEastAsia" w:eastAsiaTheme="minorEastAsia" w:hAnsiTheme="minorEastAsia"/>
          <w:kern w:val="0"/>
          <w:szCs w:val="21"/>
        </w:rPr>
      </w:pPr>
    </w:p>
    <w:p w:rsidR="00DE2529" w:rsidRPr="00DE2529" w:rsidRDefault="00DE2529" w:rsidP="000A3C6E">
      <w:pPr>
        <w:rPr>
          <w:rFonts w:asciiTheme="minorEastAsia" w:eastAsiaTheme="minorEastAsia" w:hAnsiTheme="minorEastAsia"/>
          <w:kern w:val="0"/>
          <w:szCs w:val="21"/>
        </w:rPr>
      </w:pPr>
    </w:p>
    <w:p w:rsidR="00DE2529" w:rsidRPr="00DE2529" w:rsidRDefault="00DE2529" w:rsidP="000A3C6E">
      <w:pPr>
        <w:rPr>
          <w:rFonts w:asciiTheme="minorEastAsia" w:eastAsiaTheme="minorEastAsia" w:hAnsiTheme="minorEastAsia"/>
          <w:kern w:val="0"/>
          <w:szCs w:val="21"/>
        </w:rPr>
      </w:pPr>
    </w:p>
    <w:p w:rsidR="00DE2529" w:rsidRPr="00DE2529" w:rsidRDefault="00DE2529" w:rsidP="000A3C6E">
      <w:pPr>
        <w:rPr>
          <w:rFonts w:asciiTheme="minorEastAsia" w:eastAsiaTheme="minorEastAsia" w:hAnsiTheme="minorEastAsia"/>
          <w:kern w:val="0"/>
          <w:szCs w:val="21"/>
        </w:rPr>
      </w:pPr>
    </w:p>
    <w:p w:rsidR="00DE2529" w:rsidRPr="00DE2529" w:rsidRDefault="00DE2529" w:rsidP="000A3C6E">
      <w:pPr>
        <w:jc w:val="center"/>
        <w:rPr>
          <w:rFonts w:asciiTheme="majorEastAsia" w:eastAsiaTheme="majorEastAsia" w:hAnsiTheme="majorEastAsia"/>
          <w:kern w:val="0"/>
          <w:szCs w:val="21"/>
        </w:rPr>
      </w:pPr>
      <w:r w:rsidRPr="00DE2529">
        <w:rPr>
          <w:rFonts w:asciiTheme="majorEastAsia" w:eastAsiaTheme="majorEastAsia" w:hAnsiTheme="majorEastAsia" w:hint="eastAsia"/>
          <w:kern w:val="0"/>
          <w:szCs w:val="21"/>
        </w:rPr>
        <w:lastRenderedPageBreak/>
        <w:t>高齢者ケアのアセスメント</w:t>
      </w:r>
    </w:p>
    <w:p w:rsidR="00DE2529" w:rsidRPr="00DE2529" w:rsidRDefault="00DE2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１　アセスメントをするための情報を集めます。</w:t>
      </w:r>
    </w:p>
    <w:p w:rsidR="00DE2529" w:rsidRPr="00DE2529" w:rsidRDefault="00DE2529" w:rsidP="000A3C6E">
      <w:pPr>
        <w:rPr>
          <w:rFonts w:asciiTheme="minorEastAsia" w:eastAsiaTheme="minorEastAsia" w:hAnsiTheme="minorEastAsia"/>
          <w:kern w:val="0"/>
          <w:szCs w:val="21"/>
        </w:rPr>
      </w:pPr>
    </w:p>
    <w:tbl>
      <w:tblPr>
        <w:tblStyle w:val="a3"/>
        <w:tblW w:w="0" w:type="auto"/>
        <w:tblLook w:val="04A0" w:firstRow="1" w:lastRow="0" w:firstColumn="1" w:lastColumn="0" w:noHBand="0" w:noVBand="1"/>
      </w:tblPr>
      <w:tblGrid>
        <w:gridCol w:w="8703"/>
      </w:tblGrid>
      <w:tr w:rsidR="00611529" w:rsidRPr="00DE2529" w:rsidTr="00611529">
        <w:tc>
          <w:tcPr>
            <w:tcW w:w="8703" w:type="dxa"/>
          </w:tcPr>
          <w:p w:rsidR="00DE2529" w:rsidRPr="00DE2529" w:rsidRDefault="00DE2529" w:rsidP="000A3C6E">
            <w:pPr>
              <w:jc w:val="center"/>
              <w:rPr>
                <w:rFonts w:asciiTheme="minorEastAsia" w:hAnsiTheme="minorEastAsia"/>
                <w:szCs w:val="21"/>
              </w:rPr>
            </w:pPr>
          </w:p>
          <w:p w:rsidR="00611529" w:rsidRPr="00DE2529" w:rsidRDefault="00611529" w:rsidP="000A3C6E">
            <w:pPr>
              <w:jc w:val="center"/>
              <w:rPr>
                <w:rFonts w:asciiTheme="minorEastAsia" w:hAnsiTheme="minorEastAsia"/>
                <w:szCs w:val="21"/>
              </w:rPr>
            </w:pPr>
            <w:r w:rsidRPr="00DE2529">
              <w:rPr>
                <w:rFonts w:asciiTheme="minorEastAsia" w:hAnsiTheme="minorEastAsia" w:hint="eastAsia"/>
                <w:szCs w:val="21"/>
              </w:rPr>
              <w:t>アセスメント「具体的支障把握の視点」</w:t>
            </w:r>
          </w:p>
          <w:p w:rsidR="00611529" w:rsidRPr="00DE2529" w:rsidRDefault="00611529" w:rsidP="000A3C6E">
            <w:pPr>
              <w:rPr>
                <w:rFonts w:asciiTheme="minorEastAsia" w:hAnsiTheme="minorEastAsia" w:cs="ＭＳ Ｐゴシック"/>
                <w:szCs w:val="21"/>
              </w:rPr>
            </w:pPr>
            <w:r w:rsidRPr="00DE2529">
              <w:rPr>
                <w:rFonts w:asciiTheme="minorEastAsia" w:hAnsiTheme="minorEastAsia" w:hint="eastAsia"/>
                <w:szCs w:val="21"/>
              </w:rPr>
              <w:t xml:space="preserve">１　</w:t>
            </w:r>
            <w:r w:rsidRPr="00DE2529">
              <w:rPr>
                <w:rFonts w:asciiTheme="minorEastAsia" w:hAnsiTheme="minorEastAsia" w:cs="ＭＳ Ｐゴシック" w:hint="eastAsia"/>
                <w:szCs w:val="21"/>
              </w:rPr>
              <w:t>健康状態</w:t>
            </w:r>
          </w:p>
          <w:p w:rsidR="00611529" w:rsidRPr="00DE2529" w:rsidRDefault="00611529" w:rsidP="000A3C6E">
            <w:pPr>
              <w:ind w:leftChars="100" w:left="420" w:hangingChars="100" w:hanging="210"/>
              <w:rPr>
                <w:rFonts w:asciiTheme="minorEastAsia" w:hAnsiTheme="minorEastAsia"/>
                <w:szCs w:val="21"/>
              </w:rPr>
            </w:pPr>
            <w:r w:rsidRPr="00DE2529">
              <w:rPr>
                <w:rFonts w:asciiTheme="minorEastAsia" w:hAnsiTheme="minorEastAsia" w:hint="eastAsia"/>
                <w:szCs w:val="21"/>
              </w:rPr>
              <w:t>①  本人の生活に影響のある，介護スタッフが観察・管理の必要な病気を把握しましたか？（治った病気，身体機能やプランに関係しない病気は除きます。）</w:t>
            </w:r>
          </w:p>
          <w:p w:rsidR="00611529" w:rsidRPr="00DE2529" w:rsidRDefault="00611529" w:rsidP="000A3C6E">
            <w:pPr>
              <w:ind w:firstLineChars="100" w:firstLine="210"/>
              <w:rPr>
                <w:rFonts w:asciiTheme="minorEastAsia" w:hAnsiTheme="minorEastAsia"/>
                <w:szCs w:val="21"/>
              </w:rPr>
            </w:pPr>
            <w:r w:rsidRPr="00DE2529">
              <w:rPr>
                <w:rFonts w:asciiTheme="minorEastAsia" w:hAnsiTheme="minorEastAsia" w:hint="eastAsia"/>
                <w:szCs w:val="21"/>
              </w:rPr>
              <w:t>② 病気への対応について，主治医に相談し，対応の指示を受けましたか？</w:t>
            </w:r>
          </w:p>
          <w:p w:rsidR="00611529" w:rsidRPr="00DE2529" w:rsidRDefault="00611529" w:rsidP="000A3C6E">
            <w:pPr>
              <w:ind w:firstLineChars="100" w:firstLine="210"/>
              <w:rPr>
                <w:rFonts w:asciiTheme="minorEastAsia" w:hAnsiTheme="minorEastAsia"/>
                <w:szCs w:val="21"/>
              </w:rPr>
            </w:pPr>
            <w:r w:rsidRPr="00DE2529">
              <w:rPr>
                <w:rFonts w:asciiTheme="minorEastAsia" w:hAnsiTheme="minorEastAsia" w:hint="eastAsia"/>
                <w:szCs w:val="21"/>
              </w:rPr>
              <w:t>③ 生活に支障のある症状や痛みを把握しましたか？</w:t>
            </w:r>
          </w:p>
          <w:p w:rsidR="00611529" w:rsidRPr="000A3C6E" w:rsidRDefault="00611529" w:rsidP="000A3C6E">
            <w:pPr>
              <w:ind w:firstLineChars="100" w:firstLine="210"/>
              <w:rPr>
                <w:rFonts w:asciiTheme="minorEastAsia" w:hAnsiTheme="minorEastAsia"/>
                <w:szCs w:val="21"/>
              </w:rPr>
            </w:pPr>
            <w:r w:rsidRPr="00DE2529">
              <w:rPr>
                <w:rFonts w:asciiTheme="minorEastAsia" w:hAnsiTheme="minorEastAsia" w:hint="eastAsia"/>
                <w:szCs w:val="21"/>
              </w:rPr>
              <w:t>④ 在宅医療機器（カテーテル，点滴，酸素，瘻等）について把握しましたか？</w:t>
            </w:r>
            <w:r w:rsidR="000A3C6E">
              <w:rPr>
                <w:rFonts w:asciiTheme="minorEastAsia" w:hAnsiTheme="minorEastAsia"/>
                <w:szCs w:val="21"/>
              </w:rPr>
              <w:t xml:space="preserve"> </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２　ＡＤＬ</w:t>
            </w:r>
          </w:p>
          <w:p w:rsidR="00611529" w:rsidRPr="00DE2529" w:rsidRDefault="00611529" w:rsidP="000A3C6E">
            <w:pPr>
              <w:ind w:firstLineChars="100" w:firstLine="210"/>
              <w:rPr>
                <w:rFonts w:asciiTheme="minorEastAsia" w:hAnsiTheme="minorEastAsia"/>
                <w:szCs w:val="21"/>
              </w:rPr>
            </w:pPr>
            <w:r w:rsidRPr="00DE2529">
              <w:rPr>
                <w:rFonts w:asciiTheme="minorEastAsia" w:hAnsiTheme="minorEastAsia" w:hint="eastAsia"/>
                <w:szCs w:val="21"/>
              </w:rPr>
              <w:t>① 利用者本人のＡＤＬ能力，生活の支障を具体的に把握しましたか？</w:t>
            </w:r>
          </w:p>
          <w:p w:rsidR="00611529" w:rsidRPr="00DE2529" w:rsidRDefault="00611529" w:rsidP="000A3C6E">
            <w:pPr>
              <w:ind w:firstLineChars="100" w:firstLine="210"/>
              <w:rPr>
                <w:rFonts w:asciiTheme="minorEastAsia" w:hAnsiTheme="minorEastAsia"/>
                <w:szCs w:val="21"/>
              </w:rPr>
            </w:pPr>
            <w:r w:rsidRPr="00DE2529">
              <w:rPr>
                <w:rFonts w:asciiTheme="minorEastAsia" w:hAnsiTheme="minorEastAsia" w:hint="eastAsia"/>
                <w:szCs w:val="21"/>
              </w:rPr>
              <w:t>② 活動量について把握しましたか？</w:t>
            </w:r>
          </w:p>
          <w:p w:rsidR="00611529" w:rsidRPr="00DE2529" w:rsidRDefault="00611529" w:rsidP="000A3C6E">
            <w:pPr>
              <w:ind w:firstLineChars="100" w:firstLine="210"/>
              <w:rPr>
                <w:rFonts w:asciiTheme="minorEastAsia" w:hAnsiTheme="minorEastAsia"/>
                <w:szCs w:val="21"/>
              </w:rPr>
            </w:pPr>
            <w:r w:rsidRPr="00DE2529">
              <w:rPr>
                <w:rFonts w:asciiTheme="minorEastAsia" w:hAnsiTheme="minorEastAsia" w:hint="eastAsia"/>
                <w:szCs w:val="21"/>
              </w:rPr>
              <w:t>③ リハビリに関する，意欲や目標を把握しましたか？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④ 転倒の具体的状況，危険性を把握しましたか？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３　</w:t>
            </w:r>
            <w:r w:rsidRPr="00DE2529">
              <w:rPr>
                <w:rFonts w:asciiTheme="minorEastAsia" w:hAnsiTheme="minorEastAsia" w:cs="ＭＳ Ｐゴシック" w:hint="eastAsia"/>
                <w:szCs w:val="21"/>
              </w:rPr>
              <w:t>ＩＡＤＬ</w:t>
            </w:r>
          </w:p>
          <w:p w:rsidR="00611529" w:rsidRPr="00DE2529" w:rsidRDefault="00611529" w:rsidP="000A3C6E">
            <w:pPr>
              <w:ind w:firstLineChars="100" w:firstLine="210"/>
              <w:rPr>
                <w:rFonts w:asciiTheme="minorEastAsia" w:hAnsiTheme="minorEastAsia"/>
                <w:szCs w:val="21"/>
              </w:rPr>
            </w:pPr>
            <w:r w:rsidRPr="00DE2529">
              <w:rPr>
                <w:rFonts w:asciiTheme="minorEastAsia" w:hAnsiTheme="minorEastAsia" w:hint="eastAsia"/>
                <w:szCs w:val="21"/>
              </w:rPr>
              <w:t>① 利用者本人のＩＡＤＬ能力，生活の支障を具体的に把握しましたか？</w:t>
            </w:r>
          </w:p>
          <w:p w:rsidR="00611529" w:rsidRPr="00DE2529" w:rsidRDefault="00611529" w:rsidP="000A3C6E">
            <w:pPr>
              <w:ind w:firstLineChars="100" w:firstLine="210"/>
              <w:rPr>
                <w:rFonts w:asciiTheme="minorEastAsia" w:hAnsiTheme="minorEastAsia"/>
                <w:szCs w:val="21"/>
              </w:rPr>
            </w:pPr>
            <w:r w:rsidRPr="00DE2529">
              <w:rPr>
                <w:rFonts w:asciiTheme="minorEastAsia" w:hAnsiTheme="minorEastAsia" w:hint="eastAsia"/>
                <w:szCs w:val="21"/>
              </w:rPr>
              <w:t>② 自己動作に関する，意欲や目標を把握しましたか？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４　</w:t>
            </w:r>
            <w:r w:rsidRPr="00DE2529">
              <w:rPr>
                <w:rFonts w:asciiTheme="minorEastAsia" w:hAnsiTheme="minorEastAsia" w:cs="ＭＳ Ｐゴシック" w:hint="eastAsia"/>
                <w:szCs w:val="21"/>
              </w:rPr>
              <w:t>認　知</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① 記憶障害を具体的に把握しましたか？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② 見当識障害を具体的に把握しましたか？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③ 判断力低下について具体的に把握しましたか？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④ 実行機能障害を具体的に把握しましたか？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⑤ できるところを把握しましたか？</w:t>
            </w:r>
          </w:p>
          <w:p w:rsidR="00611529" w:rsidRPr="00DE2529" w:rsidRDefault="00611529" w:rsidP="000A3C6E">
            <w:pPr>
              <w:rPr>
                <w:rFonts w:asciiTheme="minorEastAsia" w:hAnsiTheme="minorEastAsia"/>
                <w:szCs w:val="21"/>
              </w:rPr>
            </w:pPr>
            <w:r w:rsidRPr="00DE2529">
              <w:rPr>
                <w:rFonts w:asciiTheme="minorEastAsia" w:hAnsiTheme="minorEastAsia" w:cs="ＭＳ Ｐゴシック" w:hint="eastAsia"/>
                <w:szCs w:val="21"/>
              </w:rPr>
              <w:t>５　コミュニケーション能力</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① 相手のことを理解できるか，自分のことを伝えることができるか，コミュニケーショ</w:t>
            </w:r>
          </w:p>
          <w:p w:rsidR="00611529" w:rsidRPr="00DE2529" w:rsidRDefault="00611529" w:rsidP="000A3C6E">
            <w:pPr>
              <w:ind w:firstLineChars="200" w:firstLine="420"/>
              <w:rPr>
                <w:rFonts w:asciiTheme="minorEastAsia" w:hAnsiTheme="minorEastAsia"/>
                <w:szCs w:val="21"/>
              </w:rPr>
            </w:pPr>
            <w:r w:rsidRPr="00DE2529">
              <w:rPr>
                <w:rFonts w:asciiTheme="minorEastAsia" w:hAnsiTheme="minorEastAsia" w:hint="eastAsia"/>
                <w:szCs w:val="21"/>
              </w:rPr>
              <w:t>ン能力を具体的に把握しましたか？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② 聴覚，視覚障害を把握しましたか？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６　</w:t>
            </w:r>
            <w:r w:rsidRPr="00DE2529">
              <w:rPr>
                <w:rFonts w:asciiTheme="minorEastAsia" w:hAnsiTheme="minorEastAsia" w:cs="ＭＳ Ｐゴシック" w:hint="eastAsia"/>
                <w:szCs w:val="21"/>
              </w:rPr>
              <w:t>社会との関わり</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① 社会との関わりと適応，社会的活動や役割，毎日の暮らしぶりを把握しましたか？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② 気分の落ち込み等，心理面での問題について把握しましたか？</w:t>
            </w:r>
          </w:p>
          <w:p w:rsidR="00611529" w:rsidRPr="00DE2529" w:rsidRDefault="00611529" w:rsidP="000A3C6E">
            <w:pPr>
              <w:rPr>
                <w:rFonts w:asciiTheme="minorEastAsia" w:hAnsiTheme="minorEastAsia" w:cs="ＭＳ Ｐゴシック"/>
                <w:szCs w:val="21"/>
              </w:rPr>
            </w:pPr>
            <w:r w:rsidRPr="00DE2529">
              <w:rPr>
                <w:rFonts w:asciiTheme="minorEastAsia" w:hAnsiTheme="minorEastAsia" w:hint="eastAsia"/>
                <w:szCs w:val="21"/>
              </w:rPr>
              <w:t xml:space="preserve">７　</w:t>
            </w:r>
            <w:r w:rsidRPr="00DE2529">
              <w:rPr>
                <w:rFonts w:asciiTheme="minorEastAsia" w:hAnsiTheme="minorEastAsia" w:cs="ＭＳ Ｐゴシック" w:hint="eastAsia"/>
                <w:szCs w:val="21"/>
              </w:rPr>
              <w:t>排尿・排便</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① 失禁の状態を把握しましたか？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８　</w:t>
            </w:r>
            <w:r w:rsidRPr="00DE2529">
              <w:rPr>
                <w:rFonts w:asciiTheme="minorEastAsia" w:hAnsiTheme="minorEastAsia" w:cs="ＭＳ Ｐゴシック" w:hint="eastAsia"/>
                <w:szCs w:val="21"/>
              </w:rPr>
              <w:t>褥瘡・皮膚の問題</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lastRenderedPageBreak/>
              <w:t xml:space="preserve">　① 皮膚・じょく創等，皮膚の状態を把握しましたか？</w:t>
            </w:r>
          </w:p>
          <w:p w:rsidR="00611529" w:rsidRPr="00DE2529" w:rsidRDefault="00611529" w:rsidP="000A3C6E">
            <w:pPr>
              <w:rPr>
                <w:rFonts w:asciiTheme="minorEastAsia" w:hAnsiTheme="minorEastAsia" w:cs="ＭＳ Ｐゴシック"/>
                <w:szCs w:val="21"/>
              </w:rPr>
            </w:pPr>
            <w:r w:rsidRPr="00DE2529">
              <w:rPr>
                <w:rFonts w:asciiTheme="minorEastAsia" w:hAnsiTheme="minorEastAsia" w:hint="eastAsia"/>
                <w:szCs w:val="21"/>
              </w:rPr>
              <w:t xml:space="preserve">９　</w:t>
            </w:r>
            <w:r w:rsidRPr="00DE2529">
              <w:rPr>
                <w:rFonts w:asciiTheme="minorEastAsia" w:hAnsiTheme="minorEastAsia" w:cs="ＭＳ Ｐゴシック" w:hint="eastAsia"/>
                <w:szCs w:val="21"/>
              </w:rPr>
              <w:t>口腔衛生</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①　食べる，話すこと等に支障のある，口腔の問題を明らかにしましたか？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１０　</w:t>
            </w:r>
            <w:r w:rsidRPr="00DE2529">
              <w:rPr>
                <w:rFonts w:asciiTheme="minorEastAsia" w:hAnsiTheme="minorEastAsia" w:cs="ＭＳ Ｐゴシック" w:hint="eastAsia"/>
                <w:szCs w:val="21"/>
              </w:rPr>
              <w:t>食事摂取</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① 栄養・水分摂取，意図しない体重減少を明らかにしましたか？</w:t>
            </w:r>
          </w:p>
          <w:p w:rsidR="00611529" w:rsidRPr="00DE2529" w:rsidRDefault="00611529" w:rsidP="000A3C6E">
            <w:pPr>
              <w:rPr>
                <w:rFonts w:asciiTheme="minorEastAsia" w:hAnsiTheme="minorEastAsia" w:cs="ＭＳ Ｐゴシック"/>
                <w:szCs w:val="21"/>
              </w:rPr>
            </w:pPr>
            <w:r w:rsidRPr="00DE2529">
              <w:rPr>
                <w:rFonts w:asciiTheme="minorEastAsia" w:hAnsiTheme="minorEastAsia" w:hint="eastAsia"/>
                <w:szCs w:val="21"/>
                <w:lang w:eastAsia="zh-TW"/>
              </w:rPr>
              <w:t xml:space="preserve">１１　</w:t>
            </w:r>
            <w:r w:rsidRPr="00DE2529">
              <w:rPr>
                <w:rFonts w:asciiTheme="minorEastAsia" w:hAnsiTheme="minorEastAsia" w:cs="ＭＳ Ｐゴシック" w:hint="eastAsia"/>
                <w:szCs w:val="21"/>
                <w:lang w:eastAsia="zh-TW"/>
              </w:rPr>
              <w:t>問題行動（行動障害）</w:t>
            </w:r>
            <w:r w:rsidRPr="00DE2529">
              <w:rPr>
                <w:rFonts w:asciiTheme="minorEastAsia" w:hAnsiTheme="minorEastAsia" w:cs="ＭＳ Ｐゴシック" w:hint="eastAsia"/>
                <w:szCs w:val="21"/>
              </w:rPr>
              <w:t>BPSD</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① 家族等の悩みや苦痛となる行動を把握しましたか？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② 問題行動の規則性，原因，関係性，感じ方等を具体的に把握しましたか？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１２　</w:t>
            </w:r>
            <w:r w:rsidRPr="00DE2529">
              <w:rPr>
                <w:rFonts w:asciiTheme="minorEastAsia" w:hAnsiTheme="minorEastAsia" w:cs="ＭＳ Ｐゴシック" w:hint="eastAsia"/>
                <w:szCs w:val="21"/>
              </w:rPr>
              <w:t>介護力</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① 介護者の状況を把握しましたか？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② 介護者の負担と，介護負担の原因となっていることを具体的に把握しましたか？</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１３　</w:t>
            </w:r>
            <w:r w:rsidRPr="00DE2529">
              <w:rPr>
                <w:rFonts w:asciiTheme="minorEastAsia" w:hAnsiTheme="minorEastAsia" w:cs="ＭＳ Ｐゴシック" w:hint="eastAsia"/>
                <w:szCs w:val="21"/>
              </w:rPr>
              <w:t>居住環境</w:t>
            </w:r>
          </w:p>
          <w:p w:rsidR="00611529" w:rsidRPr="00DE2529" w:rsidRDefault="00611529" w:rsidP="000A3C6E">
            <w:pPr>
              <w:ind w:left="420" w:hangingChars="200" w:hanging="420"/>
              <w:rPr>
                <w:rFonts w:asciiTheme="minorEastAsia" w:hAnsiTheme="minorEastAsia"/>
                <w:szCs w:val="21"/>
              </w:rPr>
            </w:pPr>
            <w:r w:rsidRPr="00DE2529">
              <w:rPr>
                <w:rFonts w:asciiTheme="minorEastAsia" w:hAnsiTheme="minorEastAsia" w:hint="eastAsia"/>
                <w:szCs w:val="21"/>
              </w:rPr>
              <w:t xml:space="preserve">　① 対象者本人の障害の状況から見た，居住環境の不具合，自立を阻害する原因を把握しましたか？</w:t>
            </w:r>
          </w:p>
          <w:p w:rsidR="00611529" w:rsidRPr="00DE2529" w:rsidRDefault="00611529" w:rsidP="000A3C6E">
            <w:pPr>
              <w:rPr>
                <w:rFonts w:asciiTheme="minorEastAsia" w:hAnsiTheme="minorEastAsia"/>
                <w:szCs w:val="21"/>
              </w:rPr>
            </w:pPr>
            <w:r w:rsidRPr="00DE2529">
              <w:rPr>
                <w:rFonts w:asciiTheme="minorEastAsia" w:hAnsiTheme="minorEastAsia" w:cs="ＭＳ Ｐゴシック" w:hint="eastAsia"/>
                <w:szCs w:val="21"/>
              </w:rPr>
              <w:t>１４　特別な状況</w:t>
            </w:r>
          </w:p>
          <w:p w:rsidR="00611529" w:rsidRPr="00DE2529" w:rsidRDefault="00611529" w:rsidP="000A3C6E">
            <w:pPr>
              <w:rPr>
                <w:rFonts w:asciiTheme="minorEastAsia" w:hAnsiTheme="minorEastAsia"/>
                <w:szCs w:val="21"/>
              </w:rPr>
            </w:pPr>
            <w:r w:rsidRPr="00DE2529">
              <w:rPr>
                <w:rFonts w:asciiTheme="minorEastAsia" w:hAnsiTheme="minorEastAsia" w:hint="eastAsia"/>
                <w:szCs w:val="21"/>
              </w:rPr>
              <w:t xml:space="preserve">　① 緩和ケア，ターミナルケアの必要性，実現の可能性を把握しましたか？</w:t>
            </w:r>
          </w:p>
          <w:p w:rsidR="00611529" w:rsidRPr="000A3C6E" w:rsidRDefault="00611529" w:rsidP="000A3C6E">
            <w:pPr>
              <w:rPr>
                <w:rFonts w:asciiTheme="minorEastAsia" w:hAnsiTheme="minorEastAsia"/>
                <w:szCs w:val="21"/>
              </w:rPr>
            </w:pPr>
            <w:r w:rsidRPr="00DE2529">
              <w:rPr>
                <w:rFonts w:asciiTheme="minorEastAsia" w:hAnsiTheme="minorEastAsia" w:hint="eastAsia"/>
                <w:szCs w:val="21"/>
              </w:rPr>
              <w:t xml:space="preserve">　② 高齢者虐待の兆候，危険性，緊急性を確認しましたか？</w:t>
            </w:r>
          </w:p>
        </w:tc>
      </w:tr>
    </w:tbl>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２　集めた情報の中から，詳しく見る必要のある項目を選び出します。（スクリーニング）</w:t>
      </w: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３　選び出した項目の生活上の支障を具体的に把握します。</w:t>
      </w: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４　生活上の支障の原因を明らかにします。</w:t>
      </w: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５　そのことについての意向を確認します。</w:t>
      </w: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６　ケアプランにする必要性を把握します。（スクリーニング）</w:t>
      </w: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７　生活全般の解決すべき課題（ニーズ）を把握します。</w:t>
      </w: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８　どのようなケアを提供するのか，方向性を決めます。</w:t>
      </w: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szCs w:val="21"/>
        </w:rPr>
      </w:pPr>
    </w:p>
    <w:p w:rsidR="00611529" w:rsidRPr="00DE2529" w:rsidRDefault="00DE2529" w:rsidP="000A3C6E">
      <w:pPr>
        <w:jc w:val="center"/>
        <w:rPr>
          <w:rFonts w:asciiTheme="majorEastAsia" w:eastAsiaTheme="majorEastAsia" w:hAnsiTheme="majorEastAsia"/>
          <w:szCs w:val="21"/>
        </w:rPr>
      </w:pPr>
      <w:r w:rsidRPr="00DE2529">
        <w:rPr>
          <w:rFonts w:asciiTheme="majorEastAsia" w:eastAsiaTheme="majorEastAsia" w:hAnsiTheme="majorEastAsia" w:hint="eastAsia"/>
          <w:szCs w:val="21"/>
        </w:rPr>
        <w:lastRenderedPageBreak/>
        <w:t>サービスの最低基準</w:t>
      </w:r>
    </w:p>
    <w:p w:rsidR="00DE2529" w:rsidRPr="00DE2529" w:rsidRDefault="00DE2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（１）指定介護老人福祉施設の人員</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設備及び運営に関する基準（抜粋）</w:t>
      </w:r>
    </w:p>
    <w:p w:rsidR="00611529" w:rsidRPr="00DE2529" w:rsidRDefault="00611529" w:rsidP="000A3C6E">
      <w:pPr>
        <w:rPr>
          <w:rFonts w:asciiTheme="minorEastAsia" w:eastAsiaTheme="minorEastAsia" w:hAnsiTheme="minorEastAsia"/>
          <w:kern w:val="0"/>
          <w:szCs w:val="21"/>
        </w:rPr>
      </w:pP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(介護)</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第十三条　介護は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入所者の自立の支援及び日常生活の充実に資するよう</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入所者の心身の状況に応じて</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適切な技術をもって行われなければならない。</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２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一週間に二回以上</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適切な方法により</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入所者を入浴させ</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又は清しきしなければならない。</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３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入所者に対し</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その心身の状況に応じて</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適切な方法により</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排せつの自立について必要な援助を行わなければならない。</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４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おむつを使用せざるを得ない入所者のおむつを適切に取り替えなければならない。</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５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褥瘡じよくそうが発生しないよう適切な介護を行うとともに</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その発生を予防するための体制を整備しなければならない。</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６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入所者に対し</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前各項に規定するもののほか</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離床</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着替え</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整容等の介護を適切に行わなければならない。</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７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常時一人以上の常勤の介護職員を介護に従事させなければならない。</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８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入所者に対し</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その負担により</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当該指定介護老人福祉施設の従業者以外の者による介護を受けさせてはならない。</w:t>
      </w: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 xml:space="preserve"> (食事)</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第十四条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栄養並びに入所者の心身の状況及び嗜し好を考慮した食事を</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適切な時間に提供しなければならない。</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２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入所者が可能な限り離床して</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食堂で食事を摂ることを支援しなければならない。</w:t>
      </w: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 xml:space="preserve"> (相談及び援助)</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第十五条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常に入所者の心身の状況</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その置かれている環境等の的確な把握に努め</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入所者又はその家族に対し</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その相談に適切に応じるとともに</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必要な助言その他の援助を行わなければならない。</w:t>
      </w: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(社会生活上の便宜の提供等)</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第十六条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教養娯楽設備等を備えるほか</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適宜入所者のためのレクリエーション行事を行わなければならない。</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２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入所者が日常生活を営むのに必要な行政機関等に対する手続について</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その者又はその家族において行うことが困難である場合は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その者の同意を得て</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代わって行わなければならない。</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lastRenderedPageBreak/>
        <w:t>３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常に入所者の家族との連携を図るとともに</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入所者とその家族との交流等の機会を確保するよう努めなければならない。</w:t>
      </w: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４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入所者の外出の機会を確保するよう努めなければならない。</w:t>
      </w: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 xml:space="preserve"> (機能訓練)</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第十七条　指定介護老人福祉施設は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入所者に対し</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その心身の状況等に応じて</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日常生活を営むのに必要な機能を改善し</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又はその減退を防止するための訓練を行わなければならない。</w:t>
      </w:r>
    </w:p>
    <w:p w:rsidR="00611529" w:rsidRPr="00DE2529" w:rsidRDefault="00611529" w:rsidP="000A3C6E">
      <w:pPr>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(健康管理)</w:t>
      </w:r>
    </w:p>
    <w:p w:rsidR="00611529" w:rsidRPr="00DE2529" w:rsidRDefault="00611529" w:rsidP="000A3C6E">
      <w:pPr>
        <w:ind w:left="210" w:hangingChars="100" w:hanging="210"/>
        <w:rPr>
          <w:rFonts w:asciiTheme="minorEastAsia" w:eastAsiaTheme="minorEastAsia" w:hAnsiTheme="minorEastAsia"/>
          <w:kern w:val="0"/>
          <w:szCs w:val="21"/>
        </w:rPr>
      </w:pPr>
      <w:r w:rsidRPr="00DE2529">
        <w:rPr>
          <w:rFonts w:asciiTheme="minorEastAsia" w:eastAsiaTheme="minorEastAsia" w:hAnsiTheme="minorEastAsia" w:hint="eastAsia"/>
          <w:kern w:val="0"/>
          <w:szCs w:val="21"/>
        </w:rPr>
        <w:t>第十八条　指定介護老人福祉施設の医師又は看護職員は</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常に入所者の健康の状況に注意し</w:t>
      </w:r>
      <w:r w:rsidR="00EF45EF">
        <w:rPr>
          <w:rFonts w:asciiTheme="minorEastAsia" w:eastAsiaTheme="minorEastAsia" w:hAnsiTheme="minorEastAsia" w:hint="eastAsia"/>
          <w:kern w:val="0"/>
          <w:szCs w:val="21"/>
        </w:rPr>
        <w:t>，</w:t>
      </w:r>
      <w:r w:rsidRPr="00DE2529">
        <w:rPr>
          <w:rFonts w:asciiTheme="minorEastAsia" w:eastAsiaTheme="minorEastAsia" w:hAnsiTheme="minorEastAsia" w:hint="eastAsia"/>
          <w:kern w:val="0"/>
          <w:szCs w:val="21"/>
        </w:rPr>
        <w:t>必要に応じて健康保持のための適切な措置を採らなければならない。</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Default="00611529"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Pr="00DE2529" w:rsidRDefault="000A3C6E"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A33A9E" w:rsidRDefault="00611529" w:rsidP="000A3C6E">
      <w:pPr>
        <w:jc w:val="center"/>
        <w:rPr>
          <w:rFonts w:asciiTheme="majorEastAsia" w:eastAsiaTheme="majorEastAsia" w:hAnsiTheme="majorEastAsia" w:cstheme="minorBidi"/>
          <w:szCs w:val="21"/>
        </w:rPr>
      </w:pPr>
      <w:r w:rsidRPr="00A33A9E">
        <w:rPr>
          <w:rFonts w:asciiTheme="majorEastAsia" w:eastAsiaTheme="majorEastAsia" w:hAnsiTheme="majorEastAsia" w:cstheme="minorBidi" w:hint="eastAsia"/>
          <w:szCs w:val="21"/>
        </w:rPr>
        <w:lastRenderedPageBreak/>
        <w:t>認知症ケアマネジメント　～認知症の人への介護支援～</w:t>
      </w:r>
    </w:p>
    <w:p w:rsidR="00611529" w:rsidRPr="00DE2529" w:rsidRDefault="00611529" w:rsidP="000A3C6E">
      <w:pPr>
        <w:rPr>
          <w:rFonts w:asciiTheme="minorEastAsia" w:eastAsiaTheme="minorEastAsia" w:hAnsiTheme="minorEastAsia"/>
          <w:kern w:val="0"/>
          <w:szCs w:val="21"/>
        </w:rPr>
      </w:pPr>
    </w:p>
    <w:p w:rsidR="00611529" w:rsidRPr="00A33A9E" w:rsidRDefault="00611529" w:rsidP="000A3C6E">
      <w:pPr>
        <w:rPr>
          <w:rFonts w:asciiTheme="minorEastAsia" w:eastAsiaTheme="minorEastAsia" w:hAnsiTheme="minorEastAsia" w:cstheme="minorBidi"/>
          <w:szCs w:val="21"/>
        </w:rPr>
      </w:pPr>
      <w:bookmarkStart w:id="1" w:name="OLE_LINK2"/>
      <w:r w:rsidRPr="00A33A9E">
        <w:rPr>
          <w:rFonts w:asciiTheme="minorEastAsia" w:eastAsiaTheme="minorEastAsia" w:hAnsiTheme="minorEastAsia" w:cstheme="minorBidi" w:hint="eastAsia"/>
          <w:szCs w:val="21"/>
        </w:rPr>
        <w:t>４　認知障害</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（１）ケアマネジャーの役割</w:t>
      </w:r>
    </w:p>
    <w:p w:rsidR="00611529" w:rsidRPr="00DE2529" w:rsidRDefault="00611529" w:rsidP="000A3C6E">
      <w:pPr>
        <w:ind w:firstLineChars="200" w:firstLine="420"/>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①　認知障害があるかどうかを把握します。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②　認知障害を補うために，どのような方法をとることができるのかを判断します。</w:t>
      </w:r>
    </w:p>
    <w:p w:rsidR="00611529" w:rsidRPr="00DE2529" w:rsidRDefault="00611529" w:rsidP="000A3C6E">
      <w:pPr>
        <w:rPr>
          <w:rFonts w:asciiTheme="minorEastAsia" w:eastAsiaTheme="minorEastAsia" w:hAnsiTheme="minorEastAsia" w:cstheme="minorBidi"/>
          <w:szCs w:val="21"/>
        </w:rPr>
      </w:pPr>
    </w:p>
    <w:tbl>
      <w:tblPr>
        <w:tblStyle w:val="a3"/>
        <w:tblW w:w="0" w:type="auto"/>
        <w:tblLook w:val="04A0" w:firstRow="1" w:lastRow="0" w:firstColumn="1" w:lastColumn="0" w:noHBand="0" w:noVBand="1"/>
      </w:tblPr>
      <w:tblGrid>
        <w:gridCol w:w="8702"/>
      </w:tblGrid>
      <w:tr w:rsidR="00611529" w:rsidRPr="00DE2529" w:rsidTr="00611529">
        <w:tc>
          <w:tcPr>
            <w:tcW w:w="8702" w:type="dxa"/>
          </w:tcPr>
          <w:p w:rsidR="00611529" w:rsidRPr="00DE2529" w:rsidRDefault="00611529" w:rsidP="000A3C6E">
            <w:pPr>
              <w:rPr>
                <w:rFonts w:asciiTheme="minorEastAsia" w:hAnsiTheme="minorEastAsia"/>
                <w:kern w:val="0"/>
                <w:szCs w:val="21"/>
              </w:rPr>
            </w:pPr>
            <w:r w:rsidRPr="00DE2529">
              <w:rPr>
                <w:rFonts w:asciiTheme="minorEastAsia" w:hAnsiTheme="minorEastAsia" w:hint="eastAsia"/>
                <w:kern w:val="0"/>
                <w:szCs w:val="21"/>
              </w:rPr>
              <w:t>～施　設～</w:t>
            </w:r>
          </w:p>
          <w:p w:rsidR="00611529" w:rsidRPr="00DE2529" w:rsidRDefault="00611529" w:rsidP="000A3C6E">
            <w:pPr>
              <w:rPr>
                <w:rFonts w:asciiTheme="minorEastAsia" w:hAnsiTheme="minorEastAsia"/>
                <w:kern w:val="0"/>
                <w:szCs w:val="21"/>
              </w:rPr>
            </w:pPr>
            <w:r w:rsidRPr="00DE2529">
              <w:rPr>
                <w:rFonts w:asciiTheme="minorEastAsia" w:hAnsiTheme="minorEastAsia" w:hint="eastAsia"/>
                <w:kern w:val="0"/>
                <w:szCs w:val="21"/>
              </w:rPr>
              <w:t>（１）　ケアマネジャー及びケアスタッフの役割</w:t>
            </w:r>
          </w:p>
          <w:p w:rsidR="00611529" w:rsidRPr="00DE2529" w:rsidRDefault="00611529" w:rsidP="000A3C6E">
            <w:pPr>
              <w:ind w:left="630" w:hangingChars="300" w:hanging="630"/>
              <w:rPr>
                <w:rFonts w:asciiTheme="minorEastAsia" w:hAnsiTheme="minorEastAsia"/>
                <w:kern w:val="0"/>
                <w:szCs w:val="21"/>
              </w:rPr>
            </w:pPr>
            <w:r w:rsidRPr="00DE2529">
              <w:rPr>
                <w:rFonts w:asciiTheme="minorEastAsia" w:hAnsiTheme="minorEastAsia" w:hint="eastAsia"/>
                <w:kern w:val="0"/>
                <w:szCs w:val="21"/>
              </w:rPr>
              <w:t xml:space="preserve">　　①　認知障害があるかどうか，急性か慢性か，慢性なら，その障害を補い，生活の質を高めるためにどのような方法をとることができるのかを判断します。</w:t>
            </w:r>
          </w:p>
          <w:p w:rsidR="00611529" w:rsidRPr="00DE2529" w:rsidRDefault="00611529" w:rsidP="000A3C6E">
            <w:pPr>
              <w:rPr>
                <w:rFonts w:asciiTheme="minorEastAsia" w:hAnsiTheme="minorEastAsia"/>
                <w:kern w:val="0"/>
                <w:szCs w:val="21"/>
              </w:rPr>
            </w:pPr>
            <w:r w:rsidRPr="00DE2529">
              <w:rPr>
                <w:rFonts w:asciiTheme="minorEastAsia" w:hAnsiTheme="minorEastAsia" w:hint="eastAsia"/>
                <w:kern w:val="0"/>
                <w:szCs w:val="21"/>
              </w:rPr>
              <w:t xml:space="preserve">　　②　認知障害のある入所者に，負担やストレスとならない活動を提供します。</w:t>
            </w:r>
          </w:p>
          <w:p w:rsidR="00611529" w:rsidRPr="00DE2529" w:rsidRDefault="00611529" w:rsidP="000A3C6E">
            <w:pPr>
              <w:rPr>
                <w:rFonts w:asciiTheme="minorEastAsia" w:hAnsiTheme="minorEastAsia"/>
                <w:kern w:val="0"/>
                <w:szCs w:val="21"/>
              </w:rPr>
            </w:pPr>
            <w:r w:rsidRPr="00DE2529">
              <w:rPr>
                <w:rFonts w:asciiTheme="minorEastAsia" w:hAnsiTheme="minorEastAsia" w:hint="eastAsia"/>
                <w:kern w:val="0"/>
                <w:szCs w:val="21"/>
              </w:rPr>
              <w:t xml:space="preserve">　　③　関わる職員の適切な支援的役割を明らかにします。</w:t>
            </w:r>
          </w:p>
        </w:tc>
      </w:tr>
    </w:tbl>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（２）認知障害把握のポイント</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①　短期記憶に問題があるか。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②　日常の判断力が弱く，支援が必要だったり，判断ができないか。</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（３）認知障害</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認知障害は，最近や昔の出来事を忘れる，錯乱する，言葉を探したり，話を理解する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のが困難になる，社会生活に適応できなくなるなど，生活のほとんどすべてに影響しま</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す。</w:t>
      </w:r>
    </w:p>
    <w:p w:rsidR="00611529" w:rsidRPr="00DE2529" w:rsidRDefault="00611529" w:rsidP="000A3C6E">
      <w:pPr>
        <w:rPr>
          <w:rFonts w:asciiTheme="minorEastAsia" w:eastAsiaTheme="minorEastAsia" w:hAnsiTheme="minorEastAsia" w:cstheme="minorBidi"/>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0"/>
      </w:tblGrid>
      <w:tr w:rsidR="00611529" w:rsidRPr="00DE2529" w:rsidTr="00611529">
        <w:trPr>
          <w:trHeight w:val="654"/>
        </w:trPr>
        <w:tc>
          <w:tcPr>
            <w:tcW w:w="8490" w:type="dxa"/>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～認知症～</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後天的な脳の器質的障害により</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いったん正常に発達した知能が低下した状態をいい，「知能」の他に「記憶」「見当識」の障害や人格障害を伴った症候群として定義されます。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以前，治らない場合に使用されていましたが，近年，正常圧水頭症など治療により改善する疾患に対しても認知症の用語を用いることがあります。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単に老化に伴って物覚えが悪くなるといった現象や，統合失調症などによる判断力の低下は，認知症には含まれません。頭部の外傷により知能が低下した場合等にも認知症（高次脳機能障害）と呼ばれます。</w:t>
            </w:r>
          </w:p>
          <w:p w:rsidR="00611529" w:rsidRPr="00DE2529" w:rsidRDefault="00611529" w:rsidP="000A3C6E">
            <w:pPr>
              <w:rPr>
                <w:rFonts w:asciiTheme="minorEastAsia" w:eastAsiaTheme="minorEastAsia" w:hAnsiTheme="minorEastAsia" w:cstheme="minorBidi"/>
                <w:szCs w:val="21"/>
              </w:rPr>
            </w:pPr>
          </w:p>
        </w:tc>
      </w:tr>
    </w:tbl>
    <w:p w:rsidR="00611529" w:rsidRPr="00DE2529" w:rsidRDefault="00611529" w:rsidP="000A3C6E">
      <w:pPr>
        <w:rPr>
          <w:rFonts w:asciiTheme="minorEastAsia" w:eastAsiaTheme="minorEastAsia" w:hAnsiTheme="minorEastAsia" w:cstheme="minorBidi"/>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611529" w:rsidRPr="00DE2529" w:rsidTr="00611529">
        <w:trPr>
          <w:trHeight w:val="474"/>
        </w:trPr>
        <w:tc>
          <w:tcPr>
            <w:tcW w:w="8460" w:type="dxa"/>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～認知症の分類～</w:t>
            </w:r>
          </w:p>
          <w:p w:rsidR="00611529" w:rsidRPr="00DE2529" w:rsidRDefault="00611529" w:rsidP="000A3C6E">
            <w:pPr>
              <w:keepNext/>
              <w:outlineLvl w:val="1"/>
              <w:rPr>
                <w:rFonts w:asciiTheme="minorEastAsia" w:eastAsiaTheme="minorEastAsia" w:hAnsiTheme="minorEastAsia" w:cstheme="majorBidi"/>
                <w:szCs w:val="21"/>
              </w:rPr>
            </w:pPr>
            <w:r w:rsidRPr="00DE2529">
              <w:rPr>
                <w:rFonts w:asciiTheme="minorEastAsia" w:eastAsiaTheme="minorEastAsia" w:hAnsiTheme="minorEastAsia" w:cstheme="majorBidi" w:hint="eastAsia"/>
                <w:szCs w:val="21"/>
              </w:rPr>
              <w:t>１　血管性認知症</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lastRenderedPageBreak/>
              <w:t xml:space="preserve">　　脳血管性認知症では，障害された部位によって症状は異なり，めまい，しびれ，言</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語障害，知的能力の低下等にはむらがあります。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症状が突然出現したり，階段状に悪化したり，変動したりすることがしばしばみら　　</w:t>
            </w:r>
          </w:p>
          <w:p w:rsidR="00611529" w:rsidRPr="00DE2529" w:rsidRDefault="00611529" w:rsidP="000A3C6E">
            <w:pPr>
              <w:ind w:left="210" w:hangingChars="100" w:hanging="210"/>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れます。また，脳血管障害にかかった経験があったり，高血圧，糖尿病，心疾患など脳血管障害の危険因子を持っていることが多いことも特徴です。更に，歩行障害，手足の麻痺，呂律が回りにくい，パーキンソン症状，転びやすい，排尿障害（頻尿，尿失禁など），抑うつ，感情失禁（感情をコントロールできず，ちょっとしたことで泣いたり，怒ったりする），夜間せん妄（夜になると意識レベルが低下して別人のような言動をする）などの症状が早期からみられることもしばしば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（１）多発梗塞性認知症広範虚血型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（２）多発脳梗塞型</w:t>
            </w:r>
            <w:r w:rsidRPr="00DE2529">
              <w:rPr>
                <w:rFonts w:asciiTheme="minorEastAsia" w:eastAsiaTheme="minorEastAsia" w:hAnsiTheme="minorEastAsia" w:cstheme="minorBidi"/>
                <w:szCs w:val="21"/>
              </w:rPr>
              <w:t xml:space="preserve"> </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（３）限局性脳梗塞型</w:t>
            </w:r>
            <w:r w:rsidRPr="00DE2529">
              <w:rPr>
                <w:rFonts w:asciiTheme="minorEastAsia" w:eastAsiaTheme="minorEastAsia" w:hAnsiTheme="minorEastAsia" w:cstheme="minorBidi"/>
                <w:szCs w:val="21"/>
              </w:rPr>
              <w:t xml:space="preserve"> </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（４）遺伝性血管性認知症</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２　変性性認知症</w:t>
            </w:r>
            <w:r w:rsidRPr="00DE2529">
              <w:rPr>
                <w:rFonts w:asciiTheme="minorEastAsia" w:eastAsiaTheme="minorEastAsia" w:hAnsiTheme="minorEastAsia" w:cstheme="minorBidi"/>
                <w:szCs w:val="21"/>
              </w:rPr>
              <w:t xml:space="preserve"> </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（１）アルツハイマー型認知症</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症状は，徐々に進行する認知障害（記憶障害，見当識障害，学習の障害，注意の</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障害，空間認知機能，問題解決能力の障害など）であり，社会的に適応できなくな</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る。重度になると摂食や着替え，意思疎通などもできなくなり最終的には寝たきり</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になる。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階段状に進行する（ある時点を境にはっきりと症状が悪化する）脳血管性認知症</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と異なり，徐々に進行する点が特徴的。症状経過の途中で，被害妄想や幻覚（とく</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に幻視）が出現する場合もある。暴言・暴力・徘徊・不潔行為などの問題行動（周</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辺症状）が見られることもあり，介護上大きな困難を伴う。</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（２）前頭側頭型認知症（ピック病）</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これらは前頭葉機能の障害による反社会的行動（不作為の法規違反など），常同行</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動（同じ行動を繰り返す），時刻表的生活</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食嗜好の変化などがみられる。</w:t>
            </w:r>
            <w:r w:rsidRPr="00DE2529">
              <w:rPr>
                <w:rFonts w:asciiTheme="minorEastAsia" w:eastAsiaTheme="minorEastAsia" w:hAnsiTheme="minorEastAsia" w:cstheme="minorBidi"/>
                <w:szCs w:val="21"/>
              </w:rPr>
              <w:t xml:space="preserve"> </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（３）レビー小体病</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認知機能障害を必須に，具体的な幻視（子供が周りを走っている，小動物が走り</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回っているなど），パーキンソン症状，変動する認知機能障害などの症状が見られる。</w:t>
            </w:r>
            <w:r w:rsidRPr="00DE2529">
              <w:rPr>
                <w:rFonts w:asciiTheme="minorEastAsia" w:eastAsiaTheme="minorEastAsia" w:hAnsiTheme="minorEastAsia" w:cstheme="minorBidi"/>
                <w:szCs w:val="21"/>
              </w:rPr>
              <w:t xml:space="preserve"> </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（４）パーキンソン病</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（５）ハンチントン病</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３　感染</w:t>
            </w:r>
            <w:r w:rsidRPr="00DE2529">
              <w:rPr>
                <w:rFonts w:asciiTheme="minorEastAsia" w:eastAsiaTheme="minorEastAsia" w:hAnsiTheme="minorEastAsia" w:cstheme="minorBidi"/>
                <w:szCs w:val="21"/>
              </w:rPr>
              <w:t xml:space="preserve"> </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（１）クロイツフェルト・ヤコブ病</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（２）ＨＩＶ関連認知症</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４　治療可能なもの</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（１）慢性硬膜下血腫</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lastRenderedPageBreak/>
              <w:t>（２）正常圧水頭症</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（３）甲状腺機能低下症</w:t>
            </w:r>
          </w:p>
        </w:tc>
      </w:tr>
    </w:tbl>
    <w:p w:rsidR="00611529" w:rsidRPr="00DE2529" w:rsidRDefault="00611529" w:rsidP="000A3C6E">
      <w:pPr>
        <w:rPr>
          <w:rFonts w:asciiTheme="minorEastAsia" w:eastAsiaTheme="minorEastAsia" w:hAnsiTheme="minorEastAsia" w:cstheme="minorBidi"/>
          <w:szCs w:val="21"/>
        </w:rPr>
      </w:pPr>
    </w:p>
    <w:tbl>
      <w:tblPr>
        <w:tblpPr w:leftFromText="142" w:rightFromText="142" w:vertAnchor="text" w:horzAnchor="margin" w:tblpX="99"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611529" w:rsidRPr="00DE2529" w:rsidTr="00611529">
        <w:trPr>
          <w:trHeight w:val="1620"/>
        </w:trPr>
        <w:tc>
          <w:tcPr>
            <w:tcW w:w="8460" w:type="dxa"/>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～せん妄～</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急性の錯乱状態は，急激に（数時間から数日の間に）意識や行動が不安定になる状態であり，支離滅裂な思考や短期記憶の障害，睡眠覚醒周期の乱れや知覚障害を伴います。原因は通常，感染症，薬剤の副作用，脱水その他の急性期の症状で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　早急に専門医に紹介する必要があります。</w:t>
            </w:r>
          </w:p>
        </w:tc>
      </w:tr>
    </w:tbl>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①　人の名前，出来事などを思い出せないといったことは，どの年齢層の人にもあっ</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て，特に問題はありません。しかし，認知症の初期の変化に気づくのは難しく，後</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になってから「あれが認知症の始まりだった。」と思い起こすことが多いのが実情で</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②　認知症の初めの時期，多くの家族は対象者の認知能力の変化を認めたがらなかっ</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たり，気がつかないことがあります。そのため，生活に支障をきたす状況になって</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初めて，家族は認知障害に向き合うことになります。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この時期には，専門医の診察を受けるための紹介手続き，具体的な対応方法を示</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すことが重要になります。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③　まずは，以下を把握します。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認知障害の程度や原因を決定することまでは，ケアマネジャーやケアスタッフが</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できることではありません。</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ア　認知障害があるか。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イ　それはいつ頃からなのか。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ウ　日常生活のどのようなところに支障がでてきているのか。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④　認知障害を把握した場合は，まず，原因を把握するために専門医の診察を受けた</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かを確認します。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ア　認知障害が長期（何カ月，何年）にわたり安定，あるいは徐々に進行している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場合でも，最近診察を受けたか確認する。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イ　受けていなければ，悪化を防いだり，改善可能なこと（薬剤量の変更など）を</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把握するため，受診を勧めます。</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（４）認知障害対応の指針</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bdr w:val="single" w:sz="4" w:space="0" w:color="auto"/>
        </w:rPr>
      </w:pPr>
      <w:r w:rsidRPr="00DE2529">
        <w:rPr>
          <w:rFonts w:asciiTheme="minorEastAsia" w:eastAsiaTheme="minorEastAsia" w:hAnsiTheme="minorEastAsia" w:cstheme="minorBidi" w:hint="eastAsia"/>
          <w:szCs w:val="21"/>
          <w:bdr w:val="single" w:sz="4" w:space="0" w:color="auto"/>
        </w:rPr>
        <w:t xml:space="preserve">　障害の確認　</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認知障害があれば，以下を順に確認します。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lastRenderedPageBreak/>
        <w:t xml:space="preserve">　　①　せん妄ではないか確認し，せん妄の可能性が高い場合は専門医の受診を勧めます。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ア　普段と比べて急激な精神状態の変化・変動，異常な行動があったか。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イ　すぐ気が散るなど集中力の問題があったか。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ウ　とりとめのない話をすることがあったか。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エ　ぼーっとしている，うつらうつらしている，過敏になっている，など意識に問</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題があったか。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オ　失見当識があったか。自宅以外にいると思っている，時間や曜日を間違える，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などの混乱があったか。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カ　最近のことを思い出せなかったり，言われたことを覚えられない，などの記憶</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障害があったか。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キ　実際にはないものが，いたり動いていると思う，などの幻覚か錯覚，思い違い</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があったか。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ク　落ち着きがない，何かをつかむ，指を鳴らす，急に動く，などの異常に活発な</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状態や，のろのろしている，一点を見続けている，ずっと同じ姿勢でいる，など</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の異常に緩慢な状態があったか。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ケ　昼間眠りすぎて夜間不眠症になるなどの睡眠リズムの障害があったか。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②　せん妄ではないと判断した場合，最近，認知障害について医師の診察を受けてい</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るかどうか確認します。受けていなければ，専門医の受診を勧め，その必要性を説</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明します。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③　認知障害による生活上の支障や危険性・可能性の把握し，本人や家族の負担を減</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らすようなケアサービスを検討して対応します。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ア　認知障害が影響しているＡＤＬなどについて把握します。表６</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イ　「電話をかけること」など，もっと上手く行いたいと思っている活動を特定し，</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その方法を検討します。（短縮ダイヤルにする，よくかける電話番号を大きな字で</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書いて電話機のそばに貼っておくなど。）</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ウ　利用者の動作・活動をできるだけ改善することと，介護者の身体的・精神的負</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担を軽くする方法を検討し対応します。</w:t>
      </w:r>
    </w:p>
    <w:p w:rsidR="00A33A9E" w:rsidRDefault="00A33A9E" w:rsidP="000A3C6E">
      <w:pPr>
        <w:rPr>
          <w:rFonts w:asciiTheme="minorEastAsia" w:eastAsiaTheme="minorEastAsia" w:hAnsiTheme="minorEastAsia" w:cstheme="minorBidi"/>
          <w:szCs w:val="21"/>
        </w:rPr>
      </w:pPr>
    </w:p>
    <w:p w:rsidR="000A3C6E" w:rsidRDefault="000A3C6E" w:rsidP="000A3C6E">
      <w:pPr>
        <w:rPr>
          <w:rFonts w:asciiTheme="minorEastAsia" w:eastAsiaTheme="minorEastAsia" w:hAnsiTheme="minorEastAsia" w:cstheme="minorBidi"/>
          <w:szCs w:val="21"/>
        </w:rPr>
      </w:pPr>
    </w:p>
    <w:p w:rsidR="000A3C6E" w:rsidRDefault="000A3C6E" w:rsidP="000A3C6E">
      <w:pPr>
        <w:rPr>
          <w:rFonts w:asciiTheme="minorEastAsia" w:eastAsiaTheme="minorEastAsia" w:hAnsiTheme="minorEastAsia" w:cstheme="minorBidi"/>
          <w:szCs w:val="21"/>
        </w:rPr>
      </w:pPr>
    </w:p>
    <w:p w:rsidR="000A3C6E" w:rsidRDefault="000A3C6E" w:rsidP="000A3C6E">
      <w:pPr>
        <w:rPr>
          <w:rFonts w:asciiTheme="minorEastAsia" w:eastAsiaTheme="minorEastAsia" w:hAnsiTheme="minorEastAsia" w:cstheme="minorBidi"/>
          <w:szCs w:val="21"/>
        </w:rPr>
      </w:pPr>
    </w:p>
    <w:p w:rsidR="000A3C6E" w:rsidRDefault="000A3C6E" w:rsidP="000A3C6E">
      <w:pPr>
        <w:rPr>
          <w:rFonts w:asciiTheme="minorEastAsia" w:eastAsiaTheme="minorEastAsia" w:hAnsiTheme="minorEastAsia" w:cstheme="minorBidi"/>
          <w:szCs w:val="21"/>
        </w:rPr>
      </w:pPr>
    </w:p>
    <w:p w:rsidR="000A3C6E" w:rsidRDefault="000A3C6E" w:rsidP="000A3C6E">
      <w:pPr>
        <w:rPr>
          <w:rFonts w:asciiTheme="minorEastAsia" w:eastAsiaTheme="minorEastAsia" w:hAnsiTheme="minorEastAsia" w:cstheme="minorBidi"/>
          <w:szCs w:val="21"/>
        </w:rPr>
      </w:pPr>
    </w:p>
    <w:p w:rsidR="000A3C6E" w:rsidRDefault="000A3C6E" w:rsidP="000A3C6E">
      <w:pPr>
        <w:rPr>
          <w:rFonts w:asciiTheme="minorEastAsia" w:eastAsiaTheme="minorEastAsia" w:hAnsiTheme="minorEastAsia" w:cstheme="minorBidi"/>
          <w:szCs w:val="21"/>
        </w:rPr>
      </w:pPr>
    </w:p>
    <w:p w:rsidR="000A3C6E" w:rsidRDefault="000A3C6E" w:rsidP="000A3C6E">
      <w:pPr>
        <w:rPr>
          <w:rFonts w:asciiTheme="minorEastAsia" w:eastAsiaTheme="minorEastAsia" w:hAnsiTheme="minorEastAsia" w:cstheme="minorBidi"/>
          <w:szCs w:val="21"/>
        </w:rPr>
      </w:pPr>
    </w:p>
    <w:p w:rsidR="000A3C6E" w:rsidRPr="00DE2529" w:rsidRDefault="000A3C6E"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lastRenderedPageBreak/>
        <w:t>表６　ＡＤＬ能力の確認</w:t>
      </w:r>
    </w:p>
    <w:p w:rsidR="00611529" w:rsidRPr="00DE2529" w:rsidRDefault="00611529" w:rsidP="000A3C6E">
      <w:pPr>
        <w:rPr>
          <w:rFonts w:asciiTheme="minorEastAsia" w:eastAsiaTheme="minorEastAsia" w:hAnsiTheme="minorEastAsia" w:cstheme="minorBidi"/>
          <w:szCs w:val="21"/>
        </w:rPr>
      </w:pP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0"/>
      </w:tblGrid>
      <w:tr w:rsidR="00611529" w:rsidRPr="00DE2529" w:rsidTr="00611529">
        <w:trPr>
          <w:trHeight w:val="470"/>
        </w:trPr>
        <w:tc>
          <w:tcPr>
            <w:tcW w:w="8640" w:type="dxa"/>
            <w:vAlign w:val="center"/>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ＡＤＬ能力を正しく評価するため，以下のことを確認します。</w:t>
            </w:r>
          </w:p>
        </w:tc>
      </w:tr>
      <w:tr w:rsidR="00611529" w:rsidRPr="00DE2529" w:rsidTr="00611529">
        <w:trPr>
          <w:trHeight w:val="1785"/>
        </w:trPr>
        <w:tc>
          <w:tcPr>
            <w:tcW w:w="8640" w:type="dxa"/>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１：動作を行うときに順番を間違うことはあるか。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食事の場合「食べ物を箸でつまみ，口元にもっていき，食べる」，更衣の場合「下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着を上着の前に着る」など。</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※皿と箸を本人の前に置いたり，着るものを順番に並べるなどの準備をすることで，</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身体的な援助はなくても自分で行えるか。</w:t>
            </w:r>
          </w:p>
        </w:tc>
      </w:tr>
      <w:tr w:rsidR="00611529" w:rsidRPr="00DE2529" w:rsidTr="00611529">
        <w:trPr>
          <w:trHeight w:val="360"/>
        </w:trPr>
        <w:tc>
          <w:tcPr>
            <w:tcW w:w="8640" w:type="dxa"/>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２：動作を行うときに途中で気が散ることがないか。</w:t>
            </w:r>
          </w:p>
        </w:tc>
      </w:tr>
      <w:tr w:rsidR="00611529" w:rsidRPr="00DE2529" w:rsidTr="00611529">
        <w:trPr>
          <w:trHeight w:val="315"/>
        </w:trPr>
        <w:tc>
          <w:tcPr>
            <w:tcW w:w="8640" w:type="dxa"/>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３：単純な指示でできるか。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介護者が「お茶を飲んでください。」というと飲むだろうか。</w:t>
            </w:r>
          </w:p>
        </w:tc>
      </w:tr>
      <w:tr w:rsidR="00611529" w:rsidRPr="00DE2529" w:rsidTr="00611529">
        <w:trPr>
          <w:trHeight w:val="315"/>
        </w:trPr>
        <w:tc>
          <w:tcPr>
            <w:tcW w:w="8640" w:type="dxa"/>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４：動作を始めることができるか。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いつも使っているもの（箸や歯ブラシなど）を手渡されれば，適切に使い始めるこ</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とができるだろうか（箸や歯ブラシを口の中にもっていくなど）。</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※始められない場合，ＯＴ・ＰＴなどの専門家の評価を受ける必要があるか。</w:t>
            </w:r>
          </w:p>
        </w:tc>
      </w:tr>
      <w:tr w:rsidR="00611529" w:rsidRPr="00DE2529" w:rsidTr="00611529">
        <w:trPr>
          <w:trHeight w:val="300"/>
        </w:trPr>
        <w:tc>
          <w:tcPr>
            <w:tcW w:w="8640" w:type="dxa"/>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５：動作を１度始めれば，続けることができるか。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たとえば，１度食べ始めると食べ続ける。</w:t>
            </w:r>
          </w:p>
        </w:tc>
      </w:tr>
      <w:tr w:rsidR="00611529" w:rsidRPr="00DE2529" w:rsidTr="00611529">
        <w:trPr>
          <w:trHeight w:val="405"/>
        </w:trPr>
        <w:tc>
          <w:tcPr>
            <w:tcW w:w="8640" w:type="dxa"/>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６：介護者の身振りを真似ることができるか。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利用者と向き合い，眼を合わせて，単純でなれた動作（そでに腕を通す，口に触れ</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るなど）をすると，真似ることができるだろうか。</w:t>
            </w:r>
          </w:p>
        </w:tc>
      </w:tr>
      <w:tr w:rsidR="00611529" w:rsidRPr="00DE2529" w:rsidTr="00611529">
        <w:trPr>
          <w:trHeight w:val="285"/>
        </w:trPr>
        <w:tc>
          <w:tcPr>
            <w:tcW w:w="8640" w:type="dxa"/>
          </w:tcPr>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７：身体的な援助を１度すると，動作を続けることができるか。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介護者がフォークに食べ物をさし，手に持たせ，腕を誘導して口元に持っていけば，</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食べ続けることができるか。</w:t>
            </w:r>
          </w:p>
        </w:tc>
      </w:tr>
    </w:tbl>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bdr w:val="single" w:sz="4" w:space="0" w:color="auto"/>
        </w:rPr>
      </w:pPr>
      <w:r w:rsidRPr="00DE2529">
        <w:rPr>
          <w:rFonts w:asciiTheme="minorEastAsia" w:eastAsiaTheme="minorEastAsia" w:hAnsiTheme="minorEastAsia" w:cstheme="minorBidi" w:hint="eastAsia"/>
          <w:szCs w:val="21"/>
          <w:bdr w:val="single" w:sz="4" w:space="0" w:color="auto"/>
        </w:rPr>
        <w:t xml:space="preserve">　できることを判断します　</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利用者と家族に，できないことばかり尋ねるのではなく，本人が自分でできること</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は何か，あるいは参加できることは何かを尋ねる。軽度の短期記憶の障害のような物</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忘れは，安心させたり，それを補う工夫をすることによって対応できる。（たとえば，</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メモをする，カレンダーを使う，鍵の置き場所を一定にする</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など。）</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以下を確認し，援助の必要性を把握します　</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①　ＡＤＬやＩＡＤＬはどのように自立しているか。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利用者にとってＡＤＬ，特に食事と排泄の自立度を維持することは非常に重要な</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ことです。食事も排泄も，その人なりの方法を思い出すような工夫によって改善す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lastRenderedPageBreak/>
        <w:t xml:space="preserve">　　　ることがあります。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②　認知障害のために怪我をする危険性が大きいか，あるいは徘徊や他者への暴力，</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火事など問題となる行動が現われているか。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そうであれば，適切な安全対策をとるほか，介護者に対するそれらの危険性につ</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いての情報提供，環境評価をする機関への照会，身体や家事援助サービスの導入，</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行動への対応（セキュリティー，見守り，指示，誘導，言葉がけの方法など）を行</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ないます。</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bdr w:val="single" w:sz="4" w:space="0" w:color="auto"/>
        </w:rPr>
      </w:pPr>
      <w:r w:rsidRPr="00DE2529">
        <w:rPr>
          <w:rFonts w:asciiTheme="minorEastAsia" w:eastAsiaTheme="minorEastAsia" w:hAnsiTheme="minorEastAsia" w:cstheme="minorBidi" w:hint="eastAsia"/>
          <w:szCs w:val="21"/>
          <w:bdr w:val="single" w:sz="4" w:space="0" w:color="auto"/>
        </w:rPr>
        <w:t xml:space="preserve">　必要な援助をします　</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①　家族が認知障害のある利用者の「世話を焼きすぎる」ことはよくみられることで</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すが，それは依存性を増大させ，自尊心も失わせることにつながる可能性がありま</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認知症はゆっくりと進行するため，たとえば，それまでできていたスーパーでの</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買い物の支払いが，ある日できなくなるといった事態が起こります。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②　失行などにより，一部，行動を代行，援助，介助をする必要があるかもしれませ</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んが，高齢者にできる限り長い間，できるだけ多くの動作・活動・参加をしてもら</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うことが目標です。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③　行動を制限するのは本人の安全性に関わる場合であり，ガス台やストーブの火に</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よる火傷，徘徊の末に行方不明になる危険性があるときなどです。</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bdr w:val="single" w:sz="4" w:space="0" w:color="auto"/>
        </w:rPr>
      </w:pPr>
      <w:r w:rsidRPr="00DE2529">
        <w:rPr>
          <w:rFonts w:asciiTheme="minorEastAsia" w:eastAsiaTheme="minorEastAsia" w:hAnsiTheme="minorEastAsia" w:cstheme="minorBidi" w:hint="eastAsia"/>
          <w:szCs w:val="21"/>
          <w:bdr w:val="single" w:sz="4" w:space="0" w:color="auto"/>
        </w:rPr>
        <w:t xml:space="preserve">　感情面へ対応します　</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①　軽度や中等度の認知症の高齢者は，自分自身認知能力の低下に対して怒ったり，</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落ち込んだり，不安になることがあります。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「アルツハイマー病患者が自分の能力が衰えていくのに気づかない」という昔に言</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われていたことは間違っています。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②　ケアの目的は，利用者のできる活動をできるだけ把握して維持し，精神的負担，</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ストレスを少なくすることです。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③　認知症の１０～２５％はうつ状態にあり，認知の症状より早く現れる場合があり</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認知症のほとんどすべての高齢者に，ある時期行動の問題がみられます。認知症</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の人の多くは，妄想症を含めて幻覚や妄想，あるいはその両方がみられます。この</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ため，認知障害による記憶障害などの症状，行動障害にともなう感情的な面につい</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て，家族も含め，専門医との話し合いや，カウンセリングによって十分に対応する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ことが重要です。</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bdr w:val="single" w:sz="4" w:space="0" w:color="auto"/>
        </w:rPr>
      </w:pPr>
      <w:r w:rsidRPr="00DE2529">
        <w:rPr>
          <w:rFonts w:asciiTheme="minorEastAsia" w:eastAsiaTheme="minorEastAsia" w:hAnsiTheme="minorEastAsia" w:cstheme="minorBidi" w:hint="eastAsia"/>
          <w:szCs w:val="21"/>
          <w:bdr w:val="single" w:sz="4" w:space="0" w:color="auto"/>
        </w:rPr>
        <w:t xml:space="preserve">　家族支援を行ないます　</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①　情報提供</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ア　まず，本人と家族とともに利用者の行動や能力，家族の役割について現実的な</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評価をして対応します。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イ　利用者の認知障害が重症の場合，家族は極端な選択しか残されていないと感じ</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ることがあります（たとえば，日中行動を制限したり，介護施設に入所させる，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車の鍵を隠してしまう）。</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必要なことは，家族に対し，利用者の症状の経過や予後，認知症であればどの</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段階にあるか，などの情報を提供することです。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ウ　アルツハイマー病や血管性認知症などの進行性の認知症の場合，家族は以下の</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情報を必要としています。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w:t>
      </w:r>
      <w:r w:rsidRPr="00DE2529">
        <w:rPr>
          <w:rFonts w:asciiTheme="minorEastAsia" w:eastAsiaTheme="minorEastAsia" w:hAnsiTheme="minorEastAsia" w:cstheme="minorBidi"/>
          <w:szCs w:val="21"/>
        </w:rPr>
        <w:t>a</w:t>
      </w:r>
      <w:r w:rsidRPr="00DE2529">
        <w:rPr>
          <w:rFonts w:asciiTheme="minorEastAsia" w:eastAsiaTheme="minorEastAsia" w:hAnsiTheme="minorEastAsia" w:cstheme="minorBidi" w:hint="eastAsia"/>
          <w:szCs w:val="21"/>
        </w:rPr>
        <w:t xml:space="preserve">　今後予想されること</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w:t>
      </w:r>
      <w:r w:rsidRPr="00DE2529">
        <w:rPr>
          <w:rFonts w:asciiTheme="minorEastAsia" w:eastAsiaTheme="minorEastAsia" w:hAnsiTheme="minorEastAsia" w:cstheme="minorBidi"/>
          <w:szCs w:val="21"/>
        </w:rPr>
        <w:t>b</w:t>
      </w:r>
      <w:r w:rsidRPr="00DE2529">
        <w:rPr>
          <w:rFonts w:asciiTheme="minorEastAsia" w:eastAsiaTheme="minorEastAsia" w:hAnsiTheme="minorEastAsia" w:cstheme="minorBidi" w:hint="eastAsia"/>
          <w:szCs w:val="21"/>
        </w:rPr>
        <w:t xml:space="preserve">　残された記憶や判断力に対して，どのような援助をすればよいか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w:t>
      </w:r>
      <w:r w:rsidRPr="00DE2529">
        <w:rPr>
          <w:rFonts w:asciiTheme="minorEastAsia" w:eastAsiaTheme="minorEastAsia" w:hAnsiTheme="minorEastAsia" w:cstheme="minorBidi"/>
          <w:szCs w:val="21"/>
        </w:rPr>
        <w:t>c</w:t>
      </w:r>
      <w:r w:rsidRPr="00DE2529">
        <w:rPr>
          <w:rFonts w:asciiTheme="minorEastAsia" w:eastAsiaTheme="minorEastAsia" w:hAnsiTheme="minorEastAsia" w:cstheme="minorBidi" w:hint="eastAsia"/>
          <w:szCs w:val="21"/>
        </w:rPr>
        <w:t xml:space="preserve">　症状に関すること</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w:t>
      </w:r>
      <w:r w:rsidRPr="00DE2529">
        <w:rPr>
          <w:rFonts w:asciiTheme="minorEastAsia" w:eastAsiaTheme="minorEastAsia" w:hAnsiTheme="minorEastAsia" w:cstheme="minorBidi"/>
          <w:szCs w:val="21"/>
        </w:rPr>
        <w:t>d</w:t>
      </w:r>
      <w:r w:rsidRPr="00DE2529">
        <w:rPr>
          <w:rFonts w:asciiTheme="minorEastAsia" w:eastAsiaTheme="minorEastAsia" w:hAnsiTheme="minorEastAsia" w:cstheme="minorBidi" w:hint="eastAsia"/>
          <w:szCs w:val="21"/>
        </w:rPr>
        <w:t xml:space="preserve">　さまざまな周辺症状に対する治療やケアの可能性</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w:t>
      </w:r>
      <w:r w:rsidRPr="00DE2529">
        <w:rPr>
          <w:rFonts w:asciiTheme="minorEastAsia" w:eastAsiaTheme="minorEastAsia" w:hAnsiTheme="minorEastAsia" w:cstheme="minorBidi"/>
          <w:szCs w:val="21"/>
        </w:rPr>
        <w:t>e</w:t>
      </w:r>
      <w:r w:rsidRPr="00DE2529">
        <w:rPr>
          <w:rFonts w:asciiTheme="minorEastAsia" w:eastAsiaTheme="minorEastAsia" w:hAnsiTheme="minorEastAsia" w:cstheme="minorBidi" w:hint="eastAsia"/>
          <w:szCs w:val="21"/>
        </w:rPr>
        <w:t xml:space="preserve">　多発性脳梗塞性認知症の場合家族は，更なる悪化を防ぐための方法（たとえ</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ば，血圧のコントロール，運動，ストレス解消など）。</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②　介護者の健康管理</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家族は長期にわたる２４時間の介護を要求されます。このため介護者は自分の健</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康管理をしっかりしなければ，自分達も体調を崩す可能性があることを伝えます。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③　介護者のストレスを最小限にする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認知障害の高齢者を介護することは，大きなストレスになりやすいため，認知障</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害に合わせた支援や介護，専門医などによるカウンセリングが必要です。短期・中</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期の外部サービス利用や関係する本を紹介したりするのも一つの方法です。</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～認知症の基礎知識～</w:t>
      </w:r>
    </w:p>
    <w:p w:rsidR="00611529" w:rsidRPr="00DE2529" w:rsidRDefault="00611529" w:rsidP="000A3C6E">
      <w:pPr>
        <w:rPr>
          <w:rFonts w:asciiTheme="minorEastAsia" w:eastAsiaTheme="minorEastAsia" w:hAnsiTheme="minorEastAsia" w:cstheme="minorBidi"/>
          <w:szCs w:val="21"/>
        </w:rPr>
      </w:pP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0"/>
      </w:tblGrid>
      <w:tr w:rsidR="00611529" w:rsidRPr="00DE2529" w:rsidTr="00611529">
        <w:trPr>
          <w:trHeight w:val="2274"/>
        </w:trPr>
        <w:tc>
          <w:tcPr>
            <w:tcW w:w="8640" w:type="dxa"/>
          </w:tcPr>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１　中心となる症状</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認知症の症状は中心となる症状と</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それに伴って起こる周辺の症状に分けられます。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中心となる症状とは「記憶障害」や「判断力の低下」などで</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必ずみられる症状です。（１）記憶障害：直近のことを忘れてしまう。同じことを繰り返す。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（２）見当識障害：今がいつなのか</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ここはどこなのか</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わからなくなる状態。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（３）知能（理解・判断）障害：寒くても薄着のまま外に出る。真夏でもセーターを着て　</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lastRenderedPageBreak/>
              <w:t xml:space="preserve">　　　　いる。考えるスピードが遅くなる。失行・失認・失語</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（４）実行機能障害：段取りが立てられない。調理の動は出来ても食べるための調理がで</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きない。失敗したとわかっても修正できない。</w:t>
            </w:r>
          </w:p>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２　周辺症状（ＢＰＳＤ：行動・心理症状）</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周辺の症状は人によって差があり</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怒りっぽくなったり</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不安になったり</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異常な行</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動がみられたりすることがあります。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（１）妄想</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しまい忘れたり</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置き忘れたりした財布や通帳を誰かが盗んだ</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自分に嫌がらせを</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するために隠したという「もの盗られ妄想」の形をとることが多い。このような妄想</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は</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最も身近な家族が対象になることが多い。この他に「嫁がごはんに毒を入れてい</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る」という被害妄想や</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「主人の所に女が来ている」といった嫉妬妄想などということ</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もあります。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（２）幻覚</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認知症では幻聴よりも幻視が多い。「ほら</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そこに子供たちが来ているじゃないか。」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「今</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男の人たちが何人か入ってきたのよ」などといったことがしばしば見られるこ</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ともあります。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（３）不安</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自分がアルツハイマー病であるという完全な病識を持つことはないが</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今まででき</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たことができなくなる</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今までよりもの忘れがひどくなってきているという病感があ</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ることは珍しくなく</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不安や焦燥などの症状が出現します。また</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不安や焦燥に対し</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て防衛的な反応として妄想がみられることもあります。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（４）依存</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不安や焦燥のために</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逆に依存的な傾向が強まることがあります。一時間でも一人</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になると落ち着かなくなり</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常に家族の後ろをついて回るといった行動があらわれる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ことがあります。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（５）徘徊</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認知症の初期には</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新たに通い始めた所への道順を覚えられない程度ですが</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認知</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症の進行に伴い</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自分の家への道など熟知しているはずの場所で迷い</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 xml:space="preserve">行方不明にな　</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ったりします。重症になると</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全く無目的であったり</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常同的な歩行としか思えない</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徘徊が多くなります。アルツハイマー病に多く</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脳血管障害による認知症では多くは</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ありません。</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（６）攻撃的行動</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特に</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行動を注意・制止する時や</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着衣や入浴の介助の際におきやすい。型にはめ</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ようとすることで不満が爆発するということが少なくない。また</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幻覚や妄想から二</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次的に生じる場合もあります。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lastRenderedPageBreak/>
              <w:t>（７）睡眠障害</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認知症の進行とともに</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夜間の不眠</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日中のうたた寝が増加する傾向にあります。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（８）介護への抵抗</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理由はわかりませんが</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認知症の高齢者の多くは入浴を嫌がるようになります。「明</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日はいる」「風邪をひいている」などと口実をつけ</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介護に抵抗したり</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衣服の着脱が</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苦手であること</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浴室の床でころぶかもしれないことなど</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運動機能や条件反射が鈍</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くなっているための不安</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水への潜在的な恐怖感などから生じると考えられます。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（９）異食・過食</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食事をしても「お腹がすいた」と訴える過食がみられたり</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食べられないものを口</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に入れる</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異食がみられることがあります。口に入れるのは</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ティッシュペーパー</w:t>
            </w:r>
            <w:r w:rsidR="00EF45EF">
              <w:rPr>
                <w:rFonts w:asciiTheme="minorEastAsia" w:eastAsiaTheme="minorEastAsia" w:hAnsiTheme="minorEastAsia" w:cstheme="minorBidi" w:hint="eastAsia"/>
                <w:szCs w:val="21"/>
              </w:rPr>
              <w:t>，</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石けん</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アイスノンの中身までさまざまです。</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（１０）抑うつ状態</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意欲の低下（何もしたくなくなる）や</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思考の障害（思考が遅くなる）といった</w:t>
            </w:r>
            <w:r w:rsidR="00EF45EF">
              <w:rPr>
                <w:rFonts w:asciiTheme="minorEastAsia" w:eastAsiaTheme="minorEastAsia" w:hAnsiTheme="minorEastAsia" w:cstheme="minorBidi" w:hint="eastAsia"/>
                <w:szCs w:val="21"/>
              </w:rPr>
              <w:t>，</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うつ病と似た症状があらわれることがあります。うつ病では</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「気分や感情の障害（悲</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しさや寂しさ</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自責感といったもの）を訴えることがあるが</w:t>
            </w:r>
            <w:r w:rsidR="00EF45EF">
              <w:rPr>
                <w:rFonts w:asciiTheme="minorEastAsia" w:eastAsiaTheme="minorEastAsia" w:hAnsiTheme="minorEastAsia" w:cstheme="minorBidi" w:hint="eastAsia"/>
                <w:szCs w:val="21"/>
              </w:rPr>
              <w:t>，</w:t>
            </w:r>
            <w:r w:rsidRPr="00DE2529">
              <w:rPr>
                <w:rFonts w:asciiTheme="minorEastAsia" w:eastAsiaTheme="minorEastAsia" w:hAnsiTheme="minorEastAsia" w:cstheme="minorBidi" w:hint="eastAsia"/>
                <w:szCs w:val="21"/>
              </w:rPr>
              <w:t>認知症では訴えること</w:t>
            </w:r>
          </w:p>
          <w:p w:rsidR="00611529" w:rsidRPr="00DE2529" w:rsidRDefault="00611529" w:rsidP="000A3C6E">
            <w:pPr>
              <w:rPr>
                <w:rFonts w:asciiTheme="minorEastAsia" w:eastAsiaTheme="minorEastAsia" w:hAnsiTheme="minorEastAsia" w:cstheme="minorBidi"/>
                <w:szCs w:val="21"/>
              </w:rPr>
            </w:pPr>
            <w:r w:rsidRPr="00DE2529">
              <w:rPr>
                <w:rFonts w:asciiTheme="minorEastAsia" w:eastAsiaTheme="minorEastAsia" w:hAnsiTheme="minorEastAsia" w:cstheme="minorBidi" w:hint="eastAsia"/>
                <w:szCs w:val="21"/>
              </w:rPr>
              <w:t xml:space="preserve">　　は少ないです。</w:t>
            </w:r>
          </w:p>
        </w:tc>
      </w:tr>
      <w:bookmarkEnd w:id="1"/>
    </w:tbl>
    <w:p w:rsidR="00611529" w:rsidRPr="00DE2529" w:rsidRDefault="00611529" w:rsidP="000A3C6E">
      <w:pPr>
        <w:rPr>
          <w:rFonts w:asciiTheme="minorEastAsia" w:eastAsiaTheme="minorEastAsia" w:hAnsiTheme="minorEastAsia" w:cstheme="minorBidi"/>
          <w:szCs w:val="21"/>
        </w:rPr>
      </w:pPr>
    </w:p>
    <w:p w:rsidR="00611529" w:rsidRPr="00DE2529" w:rsidRDefault="00611529" w:rsidP="000A3C6E">
      <w:pPr>
        <w:rPr>
          <w:rFonts w:asciiTheme="minorEastAsia" w:eastAsiaTheme="minorEastAsia" w:hAnsiTheme="minorEastAsia" w:cstheme="minorBidi"/>
          <w:szCs w:val="21"/>
        </w:rPr>
      </w:pPr>
    </w:p>
    <w:p w:rsidR="00611529" w:rsidRPr="00A33A9E" w:rsidRDefault="00611529" w:rsidP="000A3C6E">
      <w:pPr>
        <w:jc w:val="left"/>
        <w:rPr>
          <w:rFonts w:asciiTheme="minorEastAsia" w:eastAsiaTheme="minorEastAsia" w:hAnsiTheme="minorEastAsia" w:cstheme="minorBidi"/>
          <w:szCs w:val="21"/>
        </w:rPr>
      </w:pPr>
      <w:r w:rsidRPr="00A33A9E">
        <w:rPr>
          <w:rFonts w:asciiTheme="minorEastAsia" w:eastAsiaTheme="minorEastAsia" w:hAnsiTheme="minorEastAsia" w:cstheme="minorBidi" w:hint="eastAsia"/>
          <w:szCs w:val="21"/>
          <w:lang w:eastAsia="zh-TW"/>
        </w:rPr>
        <w:t>１１　問題行動（行動障害）</w:t>
      </w:r>
    </w:p>
    <w:p w:rsidR="00611529" w:rsidRPr="00DE2529" w:rsidRDefault="00611529" w:rsidP="000A3C6E">
      <w:pPr>
        <w:jc w:val="center"/>
        <w:rPr>
          <w:rFonts w:asciiTheme="minorEastAsia" w:eastAsiaTheme="minorEastAsia" w:hAnsiTheme="minorEastAsia"/>
          <w:szCs w:val="21"/>
        </w:rPr>
      </w:pPr>
      <w:r w:rsidRPr="00DE2529">
        <w:rPr>
          <w:rFonts w:asciiTheme="minorEastAsia" w:eastAsiaTheme="minorEastAsia" w:hAnsiTheme="minorEastAsia" w:hint="eastAsia"/>
          <w:szCs w:val="21"/>
        </w:rPr>
        <w:t>認知症の行動・心理症状</w:t>
      </w:r>
    </w:p>
    <w:p w:rsidR="00611529" w:rsidRPr="00DE2529" w:rsidRDefault="00611529" w:rsidP="000A3C6E">
      <w:pPr>
        <w:jc w:val="center"/>
        <w:rPr>
          <w:rFonts w:asciiTheme="minorEastAsia" w:eastAsiaTheme="minorEastAsia" w:hAnsiTheme="minorEastAsia"/>
          <w:szCs w:val="21"/>
        </w:rPr>
      </w:pPr>
      <w:r w:rsidRPr="00DE2529">
        <w:rPr>
          <w:rFonts w:asciiTheme="minorEastAsia" w:eastAsiaTheme="minorEastAsia" w:hAnsiTheme="minorEastAsia"/>
          <w:szCs w:val="21"/>
        </w:rPr>
        <w:t>｢</w:t>
      </w:r>
      <w:r w:rsidRPr="00DE2529">
        <w:rPr>
          <w:rFonts w:asciiTheme="minorEastAsia" w:eastAsiaTheme="minorEastAsia" w:hAnsiTheme="minorEastAsia" w:hint="eastAsia"/>
          <w:szCs w:val="21"/>
        </w:rPr>
        <w:t>ＢＰＳＤ</w:t>
      </w:r>
      <w:r w:rsidRPr="00DE2529">
        <w:rPr>
          <w:rFonts w:asciiTheme="minorEastAsia" w:eastAsiaTheme="minorEastAsia" w:hAnsiTheme="minorEastAsia"/>
          <w:szCs w:val="21"/>
        </w:rPr>
        <w:t>(behagical and psychological symptoms of dementia)｣</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行動障害は，本人，家族や周りの人にとっての悩みや問題になる場合があります。行動障害のある利用者との関わりは難しいため，過剰な抑制や向精神薬が使われることがあります。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行動障害の原因はすべて認知障害とは限りません。その他の病気や障害，心理的なこと，ケアスタッフの対応，環境や生活習慣など様々です。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（１）ケアマネジャー及びケアスタッフの役割</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行動障害のある利用者を把握し，原因とその解決策を検討します。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また，行動障害は改善されたとしても，行動を制限してしまっている可能性のあるケ</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アを受けている利用者を把握して対応します。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（２）行動障害把握のポイント</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lastRenderedPageBreak/>
        <w:t xml:space="preserve">　　①　徘徊がある。</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②　暴言がある。</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③　暴行がある。</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④　社会的不適当な行為がある。</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⑤　ケアに対する抵抗がある。</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⑥　行動障害が改善した。</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（３）行動障害対応の指針</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行動障害を，重度のものと比較的容易に対処できるものとに区別することから始めま　</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す。次に，行動障害が起こる原因とその解決策に進みます。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bdr w:val="single" w:sz="4" w:space="0" w:color="auto"/>
        </w:rPr>
      </w:pPr>
      <w:r w:rsidRPr="00DE2529">
        <w:rPr>
          <w:rFonts w:asciiTheme="minorEastAsia" w:eastAsiaTheme="minorEastAsia" w:hAnsiTheme="minorEastAsia" w:hint="eastAsia"/>
          <w:szCs w:val="21"/>
          <w:bdr w:val="single" w:sz="4" w:space="0" w:color="auto"/>
        </w:rPr>
        <w:t xml:space="preserve">　重症度を把握します　</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ind w:left="210" w:hangingChars="100" w:hanging="210"/>
        <w:rPr>
          <w:rFonts w:asciiTheme="minorEastAsia" w:eastAsiaTheme="minorEastAsia" w:hAnsiTheme="minorEastAsia"/>
          <w:szCs w:val="21"/>
        </w:rPr>
      </w:pPr>
      <w:r w:rsidRPr="00DE2529">
        <w:rPr>
          <w:rFonts w:asciiTheme="minorEastAsia" w:eastAsiaTheme="minorEastAsia" w:hAnsiTheme="minorEastAsia" w:hint="eastAsia"/>
          <w:szCs w:val="21"/>
        </w:rPr>
        <w:t xml:space="preserve">　　何らかの行動障害があり，新たなケアや変更を検討する必要性のある利用者を特定しますが，行動障害のあるすべての利用者が特別なケアを必要としているわけではありません。</w:t>
      </w:r>
    </w:p>
    <w:p w:rsidR="00611529" w:rsidRPr="00DE2529" w:rsidRDefault="00611529" w:rsidP="000A3C6E">
      <w:pPr>
        <w:ind w:left="210" w:hangingChars="100" w:hanging="210"/>
        <w:rPr>
          <w:rFonts w:asciiTheme="minorEastAsia" w:eastAsiaTheme="minorEastAsia" w:hAnsiTheme="minorEastAsia"/>
          <w:szCs w:val="21"/>
        </w:rPr>
      </w:pPr>
      <w:r w:rsidRPr="00DE2529">
        <w:rPr>
          <w:rFonts w:asciiTheme="minorEastAsia" w:eastAsiaTheme="minorEastAsia" w:hAnsiTheme="minorEastAsia" w:hint="eastAsia"/>
          <w:szCs w:val="21"/>
        </w:rPr>
        <w:t xml:space="preserve">　　行動障害の中には本人や周囲にとって，危険にも悩みの種にもならないものもあります。たとえば，幻覚と妄想（精神疾患やせん妄のような急性症状でないもの）は問題にならないことが多く，そのままの環境で対処できるかもしれません（たとえば，周りが認める，受け入れられるなど）。このため，利用者の行動障害が「問題」かどうかを把握することが重要になります。行動の性質と重症度，その影響を把握する必要があるということで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①　行動障害を観察します。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ア　一定期間，行動障害の重症度と持続する時間，その頻度と変化を把握します。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イ　行動障害に規則性があったかを把握します。（</w:t>
      </w:r>
      <w:r w:rsidRPr="00DE2529">
        <w:rPr>
          <w:rFonts w:asciiTheme="minorEastAsia" w:eastAsiaTheme="minorEastAsia" w:hAnsiTheme="minorEastAsia" w:cs="ＭＳ 明朝" w:hint="eastAsia"/>
          <w:szCs w:val="21"/>
        </w:rPr>
        <w:t>１</w:t>
      </w:r>
      <w:r w:rsidRPr="00DE2529">
        <w:rPr>
          <w:rFonts w:asciiTheme="minorEastAsia" w:eastAsiaTheme="minorEastAsia" w:hAnsiTheme="minorEastAsia" w:hint="eastAsia"/>
          <w:szCs w:val="21"/>
        </w:rPr>
        <w:t>日のうちの時間帯，周囲の環境，</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本人と周囲がしていたことに関連など）</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bdr w:val="single" w:sz="4" w:space="0" w:color="auto"/>
        </w:rPr>
      </w:pPr>
      <w:r w:rsidRPr="00DE2529">
        <w:rPr>
          <w:rFonts w:asciiTheme="minorEastAsia" w:eastAsiaTheme="minorEastAsia" w:hAnsiTheme="minorEastAsia" w:hint="eastAsia"/>
          <w:szCs w:val="21"/>
          <w:bdr w:val="single" w:sz="4" w:space="0" w:color="auto"/>
        </w:rPr>
        <w:t xml:space="preserve">　行動障害の規則性を明らかにします　</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行動障害の規則性を把握することは，行動障害の原因を解明する手がかりになります。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長期的に観察することで，利用者の行動障害が理解できる場合があります。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規則性を把握して，問題の原因に取り組むことで行動障害は軽減したり，消失する可</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能性があります。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lastRenderedPageBreak/>
        <w:t xml:space="preserve">　　　ウ　行動障害はいつごろからどのように現れてきたかを把握します。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エ　最近変わったことはなかったか把握します。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bdr w:val="single" w:sz="4" w:space="0" w:color="auto"/>
        </w:rPr>
      </w:pPr>
      <w:r w:rsidRPr="00DE2529">
        <w:rPr>
          <w:rFonts w:asciiTheme="minorEastAsia" w:eastAsiaTheme="minorEastAsia" w:hAnsiTheme="minorEastAsia" w:hint="eastAsia"/>
          <w:szCs w:val="21"/>
          <w:bdr w:val="single" w:sz="4" w:space="0" w:color="auto"/>
        </w:rPr>
        <w:t xml:space="preserve">　行動障害の影響を把握します　</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オ　行動障害は利用者本人にとって危険なものか，どのように危険なのかを把握し</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カ　周囲にとって危険なものか，どのように危険なのか把握します。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キ　</w:t>
      </w:r>
      <w:r w:rsidRPr="00DE2529">
        <w:rPr>
          <w:rFonts w:asciiTheme="minorEastAsia" w:eastAsiaTheme="minorEastAsia" w:hAnsiTheme="minorEastAsia"/>
          <w:szCs w:val="21"/>
        </w:rPr>
        <w:t>1</w:t>
      </w:r>
      <w:r w:rsidRPr="00DE2529">
        <w:rPr>
          <w:rFonts w:asciiTheme="minorEastAsia" w:eastAsiaTheme="minorEastAsia" w:hAnsiTheme="minorEastAsia" w:hint="eastAsia"/>
          <w:szCs w:val="21"/>
        </w:rPr>
        <w:t>日の中での心身の状態が変わることに行動障害は関係していないか，どのよう</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に関係しているかを把握します。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ク　ケアへの抵抗は行動障害によって現れているのかを把握します。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ケ　対人関係の問題や適応の問題は，行動障害が原因なのかのかを把握します。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bdr w:val="single" w:sz="4" w:space="0" w:color="auto"/>
        </w:rPr>
      </w:pPr>
      <w:r w:rsidRPr="00DE2529">
        <w:rPr>
          <w:rFonts w:asciiTheme="minorEastAsia" w:eastAsiaTheme="minorEastAsia" w:hAnsiTheme="minorEastAsia" w:hint="eastAsia"/>
          <w:szCs w:val="21"/>
          <w:bdr w:val="single" w:sz="4" w:space="0" w:color="auto"/>
        </w:rPr>
        <w:t xml:space="preserve">　潜在的な原因を確認します　</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行動障害は，急性病気，精神病的な状態と関連することが多い。</w:t>
      </w:r>
    </w:p>
    <w:p w:rsidR="00611529" w:rsidRPr="00DE2529" w:rsidRDefault="00611529" w:rsidP="000A3C6E">
      <w:pPr>
        <w:ind w:left="210" w:hangingChars="100" w:hanging="210"/>
        <w:rPr>
          <w:rFonts w:asciiTheme="minorEastAsia" w:eastAsiaTheme="minorEastAsia" w:hAnsiTheme="minorEastAsia"/>
          <w:szCs w:val="21"/>
        </w:rPr>
      </w:pPr>
      <w:r w:rsidRPr="00DE2529">
        <w:rPr>
          <w:rFonts w:asciiTheme="minorEastAsia" w:eastAsiaTheme="minorEastAsia" w:hAnsiTheme="minorEastAsia" w:hint="eastAsia"/>
          <w:szCs w:val="21"/>
        </w:rPr>
        <w:t xml:space="preserve">　　向精神薬と身体抑制，環境ストレス（たとえば，騒音，慣れ親しんだ日常生活の変化など）のような反応が原因となっている</w:t>
      </w:r>
    </w:p>
    <w:p w:rsidR="00611529" w:rsidRPr="00DE2529" w:rsidRDefault="00611529" w:rsidP="000A3C6E">
      <w:pPr>
        <w:ind w:left="210" w:hangingChars="100" w:hanging="210"/>
        <w:rPr>
          <w:rFonts w:asciiTheme="minorEastAsia" w:eastAsiaTheme="minorEastAsia" w:hAnsiTheme="minorEastAsia"/>
          <w:szCs w:val="21"/>
        </w:rPr>
      </w:pPr>
      <w:r w:rsidRPr="00DE2529">
        <w:rPr>
          <w:rFonts w:asciiTheme="minorEastAsia" w:eastAsiaTheme="minorEastAsia" w:hAnsiTheme="minorEastAsia" w:hint="eastAsia"/>
          <w:szCs w:val="21"/>
        </w:rPr>
        <w:t xml:space="preserve">　　行動障害の原因を探っているうちに，回復可能な対応が見つかり，行動障害が落ち着く場合もあります。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bdr w:val="single" w:sz="4" w:space="0" w:color="auto"/>
        </w:rPr>
      </w:pPr>
      <w:r w:rsidRPr="00DE2529">
        <w:rPr>
          <w:rFonts w:asciiTheme="minorEastAsia" w:eastAsiaTheme="minorEastAsia" w:hAnsiTheme="minorEastAsia" w:hint="eastAsia"/>
          <w:szCs w:val="21"/>
          <w:bdr w:val="single" w:sz="4" w:space="0" w:color="auto"/>
        </w:rPr>
        <w:t xml:space="preserve">　認知障害との関係を把握します　</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ind w:left="210" w:hangingChars="100" w:hanging="210"/>
        <w:rPr>
          <w:rFonts w:asciiTheme="minorEastAsia" w:eastAsiaTheme="minorEastAsia" w:hAnsiTheme="minorEastAsia"/>
          <w:szCs w:val="21"/>
        </w:rPr>
      </w:pPr>
      <w:r w:rsidRPr="00DE2529">
        <w:rPr>
          <w:rFonts w:asciiTheme="minorEastAsia" w:eastAsiaTheme="minorEastAsia" w:hAnsiTheme="minorEastAsia" w:hint="eastAsia"/>
          <w:szCs w:val="21"/>
        </w:rPr>
        <w:t xml:space="preserve">　　認知症の場合の行動障害は治療やケアをしても継続する場合があります。この場合の行動障害は悩みの種になりますが，多くは対応が可能です。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bdr w:val="single" w:sz="4" w:space="0" w:color="auto"/>
        </w:rPr>
        <w:t xml:space="preserve">　気分の問題との関係を把握します　</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ind w:left="210" w:hangingChars="100" w:hanging="210"/>
        <w:rPr>
          <w:rFonts w:asciiTheme="minorEastAsia" w:eastAsiaTheme="minorEastAsia" w:hAnsiTheme="minorEastAsia"/>
          <w:szCs w:val="21"/>
        </w:rPr>
      </w:pPr>
      <w:r w:rsidRPr="00DE2529">
        <w:rPr>
          <w:rFonts w:asciiTheme="minorEastAsia" w:eastAsiaTheme="minorEastAsia" w:hAnsiTheme="minorEastAsia" w:hint="eastAsia"/>
          <w:szCs w:val="21"/>
        </w:rPr>
        <w:t xml:space="preserve">　　気分や対人関係の問題は，行動障害の原因になる場合がありますが，原因となる問題が解決されれば，行動障害が落ち着く場合もあります。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コ　行動障害の原因となる，不安障害と攻撃性，うつや孤立と暴言など，気分の問</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題はないか把握します。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bdr w:val="single" w:sz="4" w:space="0" w:color="auto"/>
        </w:rPr>
      </w:pPr>
      <w:r w:rsidRPr="00DE2529">
        <w:rPr>
          <w:rFonts w:asciiTheme="minorEastAsia" w:eastAsiaTheme="minorEastAsia" w:hAnsiTheme="minorEastAsia" w:hint="eastAsia"/>
          <w:szCs w:val="21"/>
          <w:bdr w:val="single" w:sz="4" w:space="0" w:color="auto"/>
        </w:rPr>
        <w:t xml:space="preserve">　問題行動に影響する対人関係を把握します　</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lastRenderedPageBreak/>
        <w:t xml:space="preserve">　　　サ　対人関係，誰かがいることによって，あるいはいないことによって問題行動が</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起きていることはないか把握します。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シ　他者の考えや行動に対しての妄想があり，攻撃的な行為につながっていない</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か把握します。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ス　最近の身近な人の死亡等が行動障害を引き起こしていないか把握します。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bdr w:val="single" w:sz="4" w:space="0" w:color="auto"/>
        </w:rPr>
      </w:pPr>
      <w:r w:rsidRPr="00DE2529">
        <w:rPr>
          <w:rFonts w:asciiTheme="minorEastAsia" w:eastAsiaTheme="minorEastAsia" w:hAnsiTheme="minorEastAsia" w:hint="eastAsia"/>
          <w:szCs w:val="21"/>
          <w:bdr w:val="single" w:sz="4" w:space="0" w:color="auto"/>
        </w:rPr>
        <w:t xml:space="preserve">　環境の問題を把握します　</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周囲の環境は利用者の行動に深く影響することが多いため，慎重に検討します。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セ　家族は入所者の慣れ親しんだ日課を尊重しているか確認します。</w:t>
      </w:r>
    </w:p>
    <w:p w:rsidR="00611529" w:rsidRPr="00DE2529" w:rsidRDefault="00611529" w:rsidP="000A3C6E">
      <w:pPr>
        <w:rPr>
          <w:rFonts w:asciiTheme="minorEastAsia" w:eastAsiaTheme="minorEastAsia" w:hAnsiTheme="minorEastAsia"/>
          <w:szCs w:val="21"/>
        </w:rPr>
      </w:pPr>
      <w:r w:rsidRPr="00DE2529">
        <w:rPr>
          <w:rFonts w:asciiTheme="minorEastAsia" w:eastAsiaTheme="minorEastAsia" w:hAnsiTheme="minorEastAsia" w:hint="eastAsia"/>
          <w:szCs w:val="21"/>
        </w:rPr>
        <w:t xml:space="preserve">　　　ソ　騒音や混雑，あるいは部屋の暗さは行動に影響していないか確認します。</w:t>
      </w: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Pr="00DE2529" w:rsidRDefault="00611529" w:rsidP="000A3C6E">
      <w:pPr>
        <w:rPr>
          <w:rFonts w:asciiTheme="minorEastAsia" w:eastAsiaTheme="minorEastAsia" w:hAnsiTheme="minorEastAsia"/>
          <w:szCs w:val="21"/>
        </w:rPr>
      </w:pPr>
    </w:p>
    <w:p w:rsidR="00611529" w:rsidRDefault="00611529"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Default="000A3C6E" w:rsidP="000A3C6E">
      <w:pPr>
        <w:rPr>
          <w:rFonts w:asciiTheme="minorEastAsia" w:eastAsiaTheme="minorEastAsia" w:hAnsiTheme="minorEastAsia"/>
          <w:szCs w:val="21"/>
        </w:rPr>
      </w:pPr>
    </w:p>
    <w:p w:rsidR="000A3C6E" w:rsidRPr="00DE2529" w:rsidRDefault="000A3C6E" w:rsidP="000A3C6E">
      <w:pPr>
        <w:rPr>
          <w:rFonts w:asciiTheme="minorEastAsia" w:eastAsiaTheme="minorEastAsia" w:hAnsiTheme="minorEastAsia"/>
          <w:szCs w:val="21"/>
        </w:rPr>
      </w:pPr>
    </w:p>
    <w:p w:rsidR="00F51224" w:rsidRPr="004556A3" w:rsidRDefault="004556A3" w:rsidP="004556A3">
      <w:pPr>
        <w:jc w:val="left"/>
        <w:rPr>
          <w:rFonts w:asciiTheme="minorEastAsia" w:eastAsiaTheme="minorEastAsia" w:hAnsiTheme="minorEastAsia"/>
          <w:szCs w:val="21"/>
          <w:bdr w:val="single" w:sz="4" w:space="0" w:color="auto"/>
        </w:rPr>
      </w:pPr>
      <w:r>
        <w:rPr>
          <w:rFonts w:asciiTheme="minorEastAsia" w:eastAsiaTheme="minorEastAsia" w:hAnsiTheme="minorEastAsia" w:hint="eastAsia"/>
          <w:szCs w:val="21"/>
          <w:bdr w:val="single" w:sz="4" w:space="0" w:color="auto"/>
        </w:rPr>
        <w:lastRenderedPageBreak/>
        <w:t xml:space="preserve">　 </w:t>
      </w:r>
      <w:r w:rsidR="00F51224" w:rsidRPr="004556A3">
        <w:rPr>
          <w:rFonts w:asciiTheme="minorEastAsia" w:eastAsiaTheme="minorEastAsia" w:hAnsiTheme="minorEastAsia" w:hint="eastAsia"/>
          <w:szCs w:val="21"/>
          <w:bdr w:val="single" w:sz="4" w:space="0" w:color="auto"/>
        </w:rPr>
        <w:t>８月２４日　オンブズマンとしての立ち位置　～専門職として守るべきものは何か～</w:t>
      </w:r>
      <w:r>
        <w:rPr>
          <w:rFonts w:asciiTheme="minorEastAsia" w:eastAsiaTheme="minorEastAsia" w:hAnsiTheme="minorEastAsia" w:hint="eastAsia"/>
          <w:szCs w:val="21"/>
          <w:bdr w:val="single" w:sz="4" w:space="0" w:color="auto"/>
        </w:rPr>
        <w:t xml:space="preserve"> 　</w:t>
      </w:r>
    </w:p>
    <w:p w:rsidR="00F51224" w:rsidRPr="00F51224" w:rsidRDefault="00F51224" w:rsidP="000A3C6E">
      <w:pPr>
        <w:jc w:val="center"/>
        <w:rPr>
          <w:rFonts w:asciiTheme="majorEastAsia" w:eastAsiaTheme="majorEastAsia" w:hAnsiTheme="majorEastAsia"/>
          <w:szCs w:val="21"/>
        </w:rPr>
      </w:pPr>
    </w:p>
    <w:p w:rsidR="00A33A9E" w:rsidRPr="00DE2529" w:rsidRDefault="00A33A9E" w:rsidP="000A3C6E">
      <w:pPr>
        <w:jc w:val="center"/>
        <w:rPr>
          <w:rFonts w:asciiTheme="majorEastAsia" w:eastAsiaTheme="majorEastAsia" w:hAnsiTheme="majorEastAsia"/>
          <w:szCs w:val="21"/>
        </w:rPr>
      </w:pPr>
      <w:r>
        <w:rPr>
          <w:rFonts w:asciiTheme="majorEastAsia" w:eastAsiaTheme="majorEastAsia" w:hAnsiTheme="majorEastAsia" w:hint="eastAsia"/>
          <w:szCs w:val="21"/>
        </w:rPr>
        <w:t>宮城福祉オンブズネット「エール」の権利擁護</w:t>
      </w:r>
      <w:r w:rsidRPr="00DE2529">
        <w:rPr>
          <w:rFonts w:asciiTheme="majorEastAsia" w:eastAsiaTheme="majorEastAsia" w:hAnsiTheme="majorEastAsia" w:hint="eastAsia"/>
          <w:szCs w:val="21"/>
        </w:rPr>
        <w:t>活動</w:t>
      </w:r>
    </w:p>
    <w:p w:rsidR="000A3C6E" w:rsidRPr="00E02D97" w:rsidRDefault="000A3C6E" w:rsidP="000A3C6E">
      <w:pPr>
        <w:rPr>
          <w:szCs w:val="21"/>
        </w:rPr>
      </w:pPr>
    </w:p>
    <w:p w:rsidR="00C903C1" w:rsidRPr="00E02D97" w:rsidRDefault="00C903C1" w:rsidP="000A3C6E">
      <w:pPr>
        <w:rPr>
          <w:szCs w:val="21"/>
        </w:rPr>
      </w:pPr>
    </w:p>
    <w:p w:rsidR="00611529" w:rsidRPr="00611529" w:rsidRDefault="003A6E49" w:rsidP="000A3C6E">
      <w:pPr>
        <w:ind w:firstLineChars="100" w:firstLine="210"/>
        <w:rPr>
          <w:szCs w:val="21"/>
        </w:rPr>
      </w:pPr>
      <w:r w:rsidRPr="00611529">
        <w:rPr>
          <w:szCs w:val="21"/>
        </w:rPr>
        <w:t>事例</w:t>
      </w:r>
      <w:r w:rsidR="000839B8" w:rsidRPr="00611529">
        <w:rPr>
          <w:rFonts w:hint="eastAsia"/>
          <w:szCs w:val="21"/>
        </w:rPr>
        <w:t>を</w:t>
      </w:r>
      <w:r w:rsidRPr="00611529">
        <w:rPr>
          <w:szCs w:val="21"/>
        </w:rPr>
        <w:t>読んでどう思</w:t>
      </w:r>
      <w:r w:rsidRPr="00611529">
        <w:rPr>
          <w:rFonts w:hint="eastAsia"/>
          <w:szCs w:val="21"/>
        </w:rPr>
        <w:t>いましたか？</w:t>
      </w:r>
    </w:p>
    <w:p w:rsidR="003A6E49" w:rsidRPr="00611529" w:rsidRDefault="003A6E49" w:rsidP="000A3C6E">
      <w:pPr>
        <w:rPr>
          <w:szCs w:val="21"/>
        </w:rPr>
      </w:pPr>
    </w:p>
    <w:p w:rsidR="003A6E49" w:rsidRPr="00A23D54" w:rsidRDefault="000839B8" w:rsidP="00A23D54">
      <w:pPr>
        <w:ind w:firstLineChars="100" w:firstLine="210"/>
        <w:rPr>
          <w:rFonts w:asciiTheme="minorEastAsia" w:eastAsiaTheme="minorEastAsia" w:hAnsiTheme="minorEastAsia"/>
          <w:i/>
          <w:szCs w:val="21"/>
        </w:rPr>
      </w:pPr>
      <w:r w:rsidRPr="00A23D54">
        <w:rPr>
          <w:rFonts w:asciiTheme="minorEastAsia" w:eastAsiaTheme="minorEastAsia" w:hAnsiTheme="minorEastAsia"/>
          <w:i/>
          <w:szCs w:val="21"/>
        </w:rPr>
        <w:t>決して特別な事例ではないと思います。状況は違うにしろ</w:t>
      </w:r>
      <w:r w:rsidRPr="00A23D54">
        <w:rPr>
          <w:rFonts w:asciiTheme="minorEastAsia" w:eastAsiaTheme="minorEastAsia" w:hAnsiTheme="minorEastAsia" w:hint="eastAsia"/>
          <w:i/>
          <w:szCs w:val="21"/>
        </w:rPr>
        <w:t>，</w:t>
      </w:r>
      <w:r w:rsidR="003A6E49" w:rsidRPr="00A23D54">
        <w:rPr>
          <w:rFonts w:asciiTheme="minorEastAsia" w:eastAsiaTheme="minorEastAsia" w:hAnsiTheme="minorEastAsia"/>
          <w:i/>
          <w:szCs w:val="21"/>
        </w:rPr>
        <w:t>私たちの日々の暮らしそのものだと受け止めました。</w:t>
      </w:r>
      <w:r w:rsidR="003A6E49" w:rsidRPr="00A23D54">
        <w:rPr>
          <w:rFonts w:asciiTheme="minorEastAsia" w:eastAsiaTheme="minorEastAsia" w:hAnsiTheme="minorEastAsia"/>
          <w:i/>
          <w:szCs w:val="21"/>
        </w:rPr>
        <w:br/>
      </w:r>
      <w:r w:rsidR="006961CE" w:rsidRPr="00A23D54">
        <w:rPr>
          <w:rFonts w:asciiTheme="minorEastAsia" w:eastAsiaTheme="minorEastAsia" w:hAnsiTheme="minorEastAsia" w:hint="eastAsia"/>
          <w:i/>
          <w:szCs w:val="21"/>
        </w:rPr>
        <w:t xml:space="preserve">　</w:t>
      </w:r>
      <w:r w:rsidR="003A6E49" w:rsidRPr="00A23D54">
        <w:rPr>
          <w:rFonts w:asciiTheme="minorEastAsia" w:eastAsiaTheme="minorEastAsia" w:hAnsiTheme="minorEastAsia"/>
          <w:i/>
          <w:szCs w:val="21"/>
        </w:rPr>
        <w:t>対応に悩む包括やケアマネさんの様子が伝わってきます。</w:t>
      </w:r>
      <w:r w:rsidR="003A6E49" w:rsidRPr="00A23D54">
        <w:rPr>
          <w:rFonts w:asciiTheme="minorEastAsia" w:eastAsiaTheme="minorEastAsia" w:hAnsiTheme="minorEastAsia"/>
          <w:i/>
          <w:szCs w:val="21"/>
        </w:rPr>
        <w:br/>
      </w:r>
      <w:r w:rsidR="006961CE" w:rsidRPr="00A23D54">
        <w:rPr>
          <w:rFonts w:asciiTheme="minorEastAsia" w:eastAsiaTheme="minorEastAsia" w:hAnsiTheme="minorEastAsia" w:hint="eastAsia"/>
          <w:i/>
          <w:szCs w:val="21"/>
        </w:rPr>
        <w:t xml:space="preserve">　</w:t>
      </w:r>
      <w:r w:rsidR="003A6E49" w:rsidRPr="00A23D54">
        <w:rPr>
          <w:rFonts w:asciiTheme="minorEastAsia" w:eastAsiaTheme="minorEastAsia" w:hAnsiTheme="minorEastAsia"/>
          <w:i/>
          <w:szCs w:val="21"/>
        </w:rPr>
        <w:t>支援者ひとりで解決などできるはずはないと思います。</w:t>
      </w:r>
    </w:p>
    <w:p w:rsidR="003A6E49" w:rsidRPr="00611529" w:rsidRDefault="003A6E49" w:rsidP="000A3C6E">
      <w:pPr>
        <w:rPr>
          <w:szCs w:val="21"/>
        </w:rPr>
      </w:pPr>
    </w:p>
    <w:p w:rsidR="003A6E49" w:rsidRPr="00611529" w:rsidRDefault="003A6E49" w:rsidP="000A3C6E">
      <w:pPr>
        <w:ind w:leftChars="100" w:left="210"/>
        <w:rPr>
          <w:szCs w:val="21"/>
        </w:rPr>
      </w:pPr>
      <w:r w:rsidRPr="00611529">
        <w:rPr>
          <w:szCs w:val="21"/>
        </w:rPr>
        <w:t>もっともらしいコメントは</w:t>
      </w:r>
      <w:r w:rsidR="000839B8" w:rsidRPr="00611529">
        <w:rPr>
          <w:rFonts w:hint="eastAsia"/>
          <w:szCs w:val="21"/>
        </w:rPr>
        <w:t>，</w:t>
      </w:r>
      <w:r w:rsidRPr="00611529">
        <w:rPr>
          <w:rFonts w:hint="eastAsia"/>
          <w:szCs w:val="21"/>
        </w:rPr>
        <w:t>それはそれでいいですが･･･</w:t>
      </w:r>
      <w:r w:rsidRPr="00611529">
        <w:rPr>
          <w:szCs w:val="21"/>
        </w:rPr>
        <w:br/>
      </w:r>
      <w:r w:rsidRPr="00611529">
        <w:rPr>
          <w:szCs w:val="21"/>
        </w:rPr>
        <w:t>こんな時</w:t>
      </w:r>
      <w:r w:rsidRPr="00611529">
        <w:rPr>
          <w:rFonts w:hint="eastAsia"/>
          <w:szCs w:val="21"/>
        </w:rPr>
        <w:t>，具体的に</w:t>
      </w:r>
      <w:r w:rsidRPr="00611529">
        <w:rPr>
          <w:szCs w:val="21"/>
        </w:rPr>
        <w:t>どう思ってどうするの</w:t>
      </w:r>
      <w:r w:rsidRPr="00611529">
        <w:rPr>
          <w:rFonts w:hint="eastAsia"/>
          <w:szCs w:val="21"/>
        </w:rPr>
        <w:t>かということです</w:t>
      </w:r>
      <w:r w:rsidRPr="00611529">
        <w:rPr>
          <w:szCs w:val="21"/>
        </w:rPr>
        <w:t>？</w:t>
      </w:r>
    </w:p>
    <w:p w:rsidR="003A6E49" w:rsidRPr="00611529" w:rsidRDefault="003A6E49" w:rsidP="000A3C6E">
      <w:pPr>
        <w:rPr>
          <w:szCs w:val="21"/>
        </w:rPr>
      </w:pPr>
    </w:p>
    <w:p w:rsidR="003A6E49" w:rsidRPr="00A23D54" w:rsidRDefault="000839B8" w:rsidP="00A23D54">
      <w:pPr>
        <w:ind w:firstLineChars="100" w:firstLine="210"/>
        <w:rPr>
          <w:i/>
          <w:szCs w:val="21"/>
        </w:rPr>
      </w:pPr>
      <w:r w:rsidRPr="00A23D54">
        <w:rPr>
          <w:i/>
          <w:szCs w:val="21"/>
        </w:rPr>
        <w:t>まずは困っている人の話をしっかり聴いて</w:t>
      </w:r>
      <w:r w:rsidRPr="00A23D54">
        <w:rPr>
          <w:rFonts w:hint="eastAsia"/>
          <w:i/>
          <w:szCs w:val="21"/>
        </w:rPr>
        <w:t>，</w:t>
      </w:r>
      <w:r w:rsidRPr="00A23D54">
        <w:rPr>
          <w:i/>
          <w:szCs w:val="21"/>
        </w:rPr>
        <w:t>その人が安心して暮らせるためにはどうすることがいいか</w:t>
      </w:r>
      <w:r w:rsidRPr="00A23D54">
        <w:rPr>
          <w:rFonts w:hint="eastAsia"/>
          <w:i/>
          <w:szCs w:val="21"/>
        </w:rPr>
        <w:t>，</w:t>
      </w:r>
      <w:r w:rsidR="003A6E49" w:rsidRPr="00A23D54">
        <w:rPr>
          <w:i/>
          <w:szCs w:val="21"/>
        </w:rPr>
        <w:t>そのためにどんなことができる</w:t>
      </w:r>
      <w:r w:rsidR="003A6E49" w:rsidRPr="00A23D54">
        <w:rPr>
          <w:rFonts w:hint="eastAsia"/>
          <w:i/>
          <w:szCs w:val="21"/>
        </w:rPr>
        <w:t>か</w:t>
      </w:r>
      <w:r w:rsidR="003A6E49" w:rsidRPr="00A23D54">
        <w:rPr>
          <w:i/>
          <w:szCs w:val="21"/>
        </w:rPr>
        <w:t>考え</w:t>
      </w:r>
      <w:r w:rsidR="003A6E49" w:rsidRPr="00A23D54">
        <w:rPr>
          <w:rFonts w:hint="eastAsia"/>
          <w:i/>
          <w:szCs w:val="21"/>
        </w:rPr>
        <w:t>ます</w:t>
      </w:r>
      <w:r w:rsidR="003A6E49" w:rsidRPr="00A23D54">
        <w:rPr>
          <w:i/>
          <w:szCs w:val="21"/>
        </w:rPr>
        <w:t>。</w:t>
      </w:r>
    </w:p>
    <w:p w:rsidR="003A6E49" w:rsidRPr="00611529" w:rsidRDefault="003A6E49" w:rsidP="000A3C6E">
      <w:pPr>
        <w:rPr>
          <w:szCs w:val="21"/>
        </w:rPr>
      </w:pPr>
    </w:p>
    <w:p w:rsidR="003A6E49" w:rsidRPr="00611529" w:rsidRDefault="003A6E49" w:rsidP="000A3C6E">
      <w:pPr>
        <w:ind w:firstLineChars="100" w:firstLine="210"/>
        <w:rPr>
          <w:szCs w:val="21"/>
        </w:rPr>
      </w:pPr>
      <w:r w:rsidRPr="00611529">
        <w:rPr>
          <w:rFonts w:hint="eastAsia"/>
          <w:szCs w:val="21"/>
        </w:rPr>
        <w:t>ん～</w:t>
      </w:r>
      <w:r w:rsidR="006961CE" w:rsidRPr="00611529">
        <w:rPr>
          <w:rFonts w:hint="eastAsia"/>
          <w:szCs w:val="21"/>
        </w:rPr>
        <w:t xml:space="preserve">　</w:t>
      </w:r>
      <w:r w:rsidRPr="00611529">
        <w:rPr>
          <w:szCs w:val="21"/>
        </w:rPr>
        <w:t>ありきたりの言葉を並べて</w:t>
      </w:r>
      <w:r w:rsidRPr="00611529">
        <w:rPr>
          <w:rFonts w:hint="eastAsia"/>
          <w:szCs w:val="21"/>
        </w:rPr>
        <w:t>い</w:t>
      </w:r>
      <w:r w:rsidR="00425FBE" w:rsidRPr="00611529">
        <w:rPr>
          <w:szCs w:val="21"/>
        </w:rPr>
        <w:t>るだけな</w:t>
      </w:r>
      <w:r w:rsidR="00425FBE" w:rsidRPr="00611529">
        <w:rPr>
          <w:rFonts w:hint="eastAsia"/>
          <w:szCs w:val="21"/>
        </w:rPr>
        <w:t>の</w:t>
      </w:r>
      <w:r w:rsidRPr="00611529">
        <w:rPr>
          <w:rFonts w:hint="eastAsia"/>
          <w:szCs w:val="21"/>
        </w:rPr>
        <w:t>ですね。きれいな言葉だけど</w:t>
      </w:r>
      <w:r w:rsidRPr="00611529">
        <w:rPr>
          <w:szCs w:val="21"/>
        </w:rPr>
        <w:t>抽象的で全く中身</w:t>
      </w:r>
      <w:r w:rsidRPr="00611529">
        <w:rPr>
          <w:rFonts w:hint="eastAsia"/>
          <w:szCs w:val="21"/>
        </w:rPr>
        <w:t>の</w:t>
      </w:r>
      <w:r w:rsidRPr="00611529">
        <w:rPr>
          <w:szCs w:val="21"/>
        </w:rPr>
        <w:t>無</w:t>
      </w:r>
      <w:r w:rsidRPr="00611529">
        <w:rPr>
          <w:rFonts w:hint="eastAsia"/>
          <w:szCs w:val="21"/>
        </w:rPr>
        <w:t>い言葉</w:t>
      </w:r>
      <w:r w:rsidRPr="00611529">
        <w:rPr>
          <w:szCs w:val="21"/>
        </w:rPr>
        <w:t>。</w:t>
      </w:r>
      <w:r w:rsidR="000839B8" w:rsidRPr="00611529">
        <w:rPr>
          <w:rFonts w:hint="eastAsia"/>
          <w:szCs w:val="21"/>
        </w:rPr>
        <w:t>多く</w:t>
      </w:r>
      <w:r w:rsidRPr="00611529">
        <w:rPr>
          <w:rFonts w:hint="eastAsia"/>
          <w:szCs w:val="21"/>
        </w:rPr>
        <w:t>の人が</w:t>
      </w:r>
      <w:r w:rsidRPr="00611529">
        <w:rPr>
          <w:szCs w:val="21"/>
        </w:rPr>
        <w:t>そんな</w:t>
      </w:r>
      <w:r w:rsidRPr="00611529">
        <w:rPr>
          <w:rFonts w:hint="eastAsia"/>
          <w:szCs w:val="21"/>
        </w:rPr>
        <w:t>感じの</w:t>
      </w:r>
      <w:r w:rsidRPr="00611529">
        <w:rPr>
          <w:szCs w:val="21"/>
        </w:rPr>
        <w:t>こと</w:t>
      </w:r>
      <w:r w:rsidRPr="00611529">
        <w:rPr>
          <w:rFonts w:hint="eastAsia"/>
          <w:szCs w:val="21"/>
        </w:rPr>
        <w:t>を</w:t>
      </w:r>
      <w:r w:rsidRPr="00611529">
        <w:rPr>
          <w:szCs w:val="21"/>
        </w:rPr>
        <w:t>言う</w:t>
      </w:r>
      <w:r w:rsidRPr="00611529">
        <w:rPr>
          <w:rFonts w:hint="eastAsia"/>
          <w:szCs w:val="21"/>
        </w:rPr>
        <w:t>のです</w:t>
      </w:r>
      <w:r w:rsidRPr="00611529">
        <w:rPr>
          <w:szCs w:val="21"/>
        </w:rPr>
        <w:t>。</w:t>
      </w:r>
      <w:r w:rsidRPr="00611529">
        <w:rPr>
          <w:szCs w:val="21"/>
        </w:rPr>
        <w:br/>
      </w:r>
      <w:r w:rsidR="006961CE" w:rsidRPr="00611529">
        <w:rPr>
          <w:rFonts w:hint="eastAsia"/>
          <w:szCs w:val="21"/>
        </w:rPr>
        <w:t xml:space="preserve">　</w:t>
      </w:r>
      <w:r w:rsidRPr="00611529">
        <w:rPr>
          <w:rFonts w:hint="eastAsia"/>
          <w:szCs w:val="21"/>
        </w:rPr>
        <w:t>何故</w:t>
      </w:r>
      <w:r w:rsidRPr="00611529">
        <w:rPr>
          <w:szCs w:val="21"/>
        </w:rPr>
        <w:t>な</w:t>
      </w:r>
      <w:r w:rsidRPr="00611529">
        <w:rPr>
          <w:rFonts w:hint="eastAsia"/>
          <w:szCs w:val="21"/>
        </w:rPr>
        <w:t>のでしょうか？</w:t>
      </w:r>
      <w:r w:rsidR="000A3C6E">
        <w:rPr>
          <w:rFonts w:hint="eastAsia"/>
          <w:szCs w:val="21"/>
        </w:rPr>
        <w:t xml:space="preserve">　</w:t>
      </w:r>
      <w:r w:rsidRPr="00611529">
        <w:rPr>
          <w:szCs w:val="21"/>
        </w:rPr>
        <w:t>ソコがポイント</w:t>
      </w:r>
      <w:r w:rsidRPr="00611529">
        <w:rPr>
          <w:rFonts w:hint="eastAsia"/>
          <w:szCs w:val="21"/>
        </w:rPr>
        <w:t>なのでしょう。</w:t>
      </w:r>
    </w:p>
    <w:p w:rsidR="003A6E49" w:rsidRPr="00611529" w:rsidRDefault="003A6E49" w:rsidP="000A3C6E">
      <w:pPr>
        <w:rPr>
          <w:szCs w:val="21"/>
        </w:rPr>
      </w:pPr>
    </w:p>
    <w:p w:rsidR="003A6E49" w:rsidRPr="00A23D54" w:rsidRDefault="003A6E49" w:rsidP="000A3C6E">
      <w:pPr>
        <w:ind w:leftChars="100" w:left="210"/>
        <w:rPr>
          <w:i/>
          <w:szCs w:val="21"/>
        </w:rPr>
      </w:pPr>
      <w:r w:rsidRPr="00A23D54">
        <w:rPr>
          <w:i/>
          <w:szCs w:val="21"/>
        </w:rPr>
        <w:t>そ</w:t>
      </w:r>
      <w:r w:rsidRPr="00A23D54">
        <w:rPr>
          <w:rFonts w:hint="eastAsia"/>
          <w:i/>
          <w:szCs w:val="21"/>
        </w:rPr>
        <w:t>うですか･･･</w:t>
      </w:r>
      <w:r w:rsidR="00F51224" w:rsidRPr="00A23D54">
        <w:rPr>
          <w:rFonts w:hint="eastAsia"/>
          <w:i/>
          <w:szCs w:val="21"/>
        </w:rPr>
        <w:t xml:space="preserve">　</w:t>
      </w:r>
      <w:r w:rsidRPr="00A23D54">
        <w:rPr>
          <w:i/>
          <w:szCs w:val="21"/>
        </w:rPr>
        <w:t>やはりそうな</w:t>
      </w:r>
      <w:r w:rsidRPr="00A23D54">
        <w:rPr>
          <w:rFonts w:hint="eastAsia"/>
          <w:i/>
          <w:szCs w:val="21"/>
        </w:rPr>
        <w:t>の</w:t>
      </w:r>
      <w:r w:rsidRPr="00A23D54">
        <w:rPr>
          <w:i/>
          <w:szCs w:val="21"/>
        </w:rPr>
        <w:t>ですね。</w:t>
      </w:r>
    </w:p>
    <w:p w:rsidR="003A6E49" w:rsidRPr="00A23D54" w:rsidRDefault="003A6E49" w:rsidP="00A23D54">
      <w:pPr>
        <w:ind w:firstLineChars="100" w:firstLine="210"/>
        <w:rPr>
          <w:i/>
          <w:szCs w:val="21"/>
        </w:rPr>
      </w:pPr>
      <w:r w:rsidRPr="00A23D54">
        <w:rPr>
          <w:i/>
          <w:szCs w:val="21"/>
        </w:rPr>
        <w:t>ありきたりの言葉</w:t>
      </w:r>
      <w:r w:rsidRPr="00A23D54">
        <w:rPr>
          <w:rFonts w:hint="eastAsia"/>
          <w:i/>
          <w:szCs w:val="21"/>
        </w:rPr>
        <w:t>ですか･･･</w:t>
      </w:r>
    </w:p>
    <w:p w:rsidR="003A6E49" w:rsidRPr="00A23D54" w:rsidRDefault="003A6E49" w:rsidP="00A23D54">
      <w:pPr>
        <w:ind w:firstLineChars="100" w:firstLine="210"/>
        <w:rPr>
          <w:i/>
          <w:szCs w:val="21"/>
        </w:rPr>
      </w:pPr>
      <w:r w:rsidRPr="00A23D54">
        <w:rPr>
          <w:i/>
          <w:szCs w:val="21"/>
        </w:rPr>
        <w:t>どうしたらそのポイントに辿り着けるの</w:t>
      </w:r>
      <w:r w:rsidRPr="00A23D54">
        <w:rPr>
          <w:rFonts w:hint="eastAsia"/>
          <w:i/>
          <w:szCs w:val="21"/>
        </w:rPr>
        <w:t>でしょうか</w:t>
      </w:r>
      <w:r w:rsidRPr="00A23D54">
        <w:rPr>
          <w:i/>
          <w:szCs w:val="21"/>
        </w:rPr>
        <w:t>？</w:t>
      </w:r>
    </w:p>
    <w:p w:rsidR="00425FBE" w:rsidRPr="00611529" w:rsidRDefault="00425FBE" w:rsidP="000A3C6E">
      <w:pPr>
        <w:rPr>
          <w:szCs w:val="21"/>
        </w:rPr>
      </w:pPr>
    </w:p>
    <w:p w:rsidR="00425FBE" w:rsidRPr="00611529" w:rsidRDefault="000839B8" w:rsidP="000A3C6E">
      <w:pPr>
        <w:ind w:firstLineChars="100" w:firstLine="210"/>
        <w:rPr>
          <w:szCs w:val="21"/>
        </w:rPr>
      </w:pPr>
      <w:r w:rsidRPr="00611529">
        <w:rPr>
          <w:rFonts w:hint="eastAsia"/>
          <w:szCs w:val="21"/>
        </w:rPr>
        <w:t>「あまり考えずに，聞こえの良い言葉を並べて何かやったような気になっている。」</w:t>
      </w:r>
      <w:r w:rsidR="00425FBE" w:rsidRPr="00611529">
        <w:rPr>
          <w:rFonts w:hint="eastAsia"/>
          <w:szCs w:val="21"/>
        </w:rPr>
        <w:t>というところに</w:t>
      </w:r>
      <w:r w:rsidR="00425FBE" w:rsidRPr="00A23D54">
        <w:rPr>
          <w:rFonts w:hint="eastAsia"/>
          <w:szCs w:val="21"/>
        </w:rPr>
        <w:t>辿り着いて</w:t>
      </w:r>
      <w:r w:rsidR="00425FBE" w:rsidRPr="00611529">
        <w:rPr>
          <w:rFonts w:hint="eastAsia"/>
          <w:szCs w:val="21"/>
        </w:rPr>
        <w:t>います！</w:t>
      </w:r>
    </w:p>
    <w:p w:rsidR="000839B8" w:rsidRPr="00611529" w:rsidRDefault="000839B8" w:rsidP="000A3C6E">
      <w:pPr>
        <w:rPr>
          <w:szCs w:val="21"/>
        </w:rPr>
      </w:pPr>
    </w:p>
    <w:p w:rsidR="000839B8" w:rsidRPr="00611529" w:rsidRDefault="000839B8" w:rsidP="000A3C6E">
      <w:pPr>
        <w:ind w:firstLineChars="100" w:firstLine="210"/>
        <w:rPr>
          <w:szCs w:val="21"/>
        </w:rPr>
      </w:pPr>
      <w:r w:rsidRPr="00611529">
        <w:rPr>
          <w:rFonts w:hint="eastAsia"/>
          <w:szCs w:val="21"/>
        </w:rPr>
        <w:t>専門職なら，専門職としての役割と立ち位置を理解し，課題分析（問題を具体的に明らかにし，原因を探り，判断力や意向を踏まえた上で，今後の可能性，危険性，緊急性を判断して対応する。</w:t>
      </w:r>
    </w:p>
    <w:p w:rsidR="000839B8" w:rsidRPr="00611529" w:rsidRDefault="000839B8" w:rsidP="000A3C6E">
      <w:pPr>
        <w:rPr>
          <w:szCs w:val="21"/>
        </w:rPr>
      </w:pPr>
    </w:p>
    <w:p w:rsidR="000839B8" w:rsidRPr="00611529" w:rsidRDefault="000839B8" w:rsidP="00F51224">
      <w:pPr>
        <w:ind w:firstLineChars="100" w:firstLine="210"/>
        <w:rPr>
          <w:szCs w:val="21"/>
        </w:rPr>
      </w:pPr>
      <w:r w:rsidRPr="00611529">
        <w:rPr>
          <w:rFonts w:hint="eastAsia"/>
          <w:szCs w:val="21"/>
        </w:rPr>
        <w:t>しっかり聞くって何？</w:t>
      </w:r>
      <w:r w:rsidR="00F51224">
        <w:rPr>
          <w:rFonts w:hint="eastAsia"/>
          <w:szCs w:val="21"/>
        </w:rPr>
        <w:t xml:space="preserve">　</w:t>
      </w:r>
      <w:r w:rsidRPr="00611529">
        <w:rPr>
          <w:rFonts w:hint="eastAsia"/>
          <w:szCs w:val="21"/>
        </w:rPr>
        <w:t>安心して暮らすって何？</w:t>
      </w:r>
    </w:p>
    <w:p w:rsidR="00975B89" w:rsidRDefault="00B64EB6" w:rsidP="000A3C6E">
      <w:pPr>
        <w:ind w:firstLineChars="100" w:firstLine="210"/>
        <w:rPr>
          <w:szCs w:val="21"/>
        </w:rPr>
      </w:pPr>
      <w:r w:rsidRPr="00611529">
        <w:rPr>
          <w:rFonts w:hint="eastAsia"/>
          <w:szCs w:val="21"/>
        </w:rPr>
        <w:t>どんなことができるかでなく，何をしなければならないかです。</w:t>
      </w:r>
    </w:p>
    <w:p w:rsidR="000A3C6E" w:rsidRPr="000A3C6E" w:rsidRDefault="000A3C6E" w:rsidP="000A3C6E">
      <w:pPr>
        <w:ind w:firstLineChars="100" w:firstLine="210"/>
        <w:rPr>
          <w:szCs w:val="21"/>
        </w:rPr>
      </w:pPr>
    </w:p>
    <w:p w:rsidR="007C1621" w:rsidRPr="007C1621" w:rsidRDefault="007C1621" w:rsidP="000A3C6E">
      <w:pPr>
        <w:jc w:val="center"/>
        <w:rPr>
          <w:rFonts w:ascii="ＭＳ ゴシック" w:eastAsia="ＭＳ ゴシック" w:hAnsi="ＭＳ ゴシック"/>
          <w:snapToGrid w:val="0"/>
          <w:kern w:val="0"/>
          <w:szCs w:val="21"/>
        </w:rPr>
      </w:pPr>
      <w:r w:rsidRPr="007C1621">
        <w:rPr>
          <w:rFonts w:ascii="ＭＳ ゴシック" w:eastAsia="ＭＳ ゴシック" w:hAnsi="ＭＳ ゴシック" w:hint="eastAsia"/>
          <w:snapToGrid w:val="0"/>
          <w:kern w:val="0"/>
          <w:szCs w:val="21"/>
        </w:rPr>
        <w:lastRenderedPageBreak/>
        <w:t>宮城福祉オンブズネット「エール」の活動方針</w:t>
      </w:r>
    </w:p>
    <w:p w:rsidR="007C1621" w:rsidRPr="000A3C6E" w:rsidRDefault="007C1621" w:rsidP="000A3C6E">
      <w:pPr>
        <w:jc w:val="center"/>
        <w:rPr>
          <w:rFonts w:asciiTheme="minorEastAsia" w:eastAsiaTheme="minorEastAsia" w:hAnsiTheme="minorEastAsia"/>
          <w:snapToGrid w:val="0"/>
          <w:kern w:val="0"/>
          <w:szCs w:val="21"/>
        </w:rPr>
      </w:pPr>
    </w:p>
    <w:p w:rsidR="007C1621" w:rsidRPr="000A3C6E" w:rsidRDefault="007C1621" w:rsidP="000A3C6E">
      <w:pPr>
        <w:jc w:val="center"/>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「エール」の相談受付対象者は</w:t>
      </w:r>
    </w:p>
    <w:p w:rsidR="007C1621" w:rsidRPr="000A3C6E" w:rsidRDefault="007C1621" w:rsidP="000A3C6E">
      <w:pPr>
        <w:jc w:val="center"/>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宮城県内の高齢者・障害者</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及びその家族・職員である</w:t>
      </w:r>
    </w:p>
    <w:p w:rsidR="007C1621" w:rsidRPr="000A3C6E" w:rsidRDefault="007C1621" w:rsidP="000A3C6E">
      <w:pPr>
        <w:jc w:val="center"/>
        <w:rPr>
          <w:rFonts w:asciiTheme="minorEastAsia" w:eastAsiaTheme="minorEastAsia" w:hAnsiTheme="minorEastAsia"/>
          <w:snapToGrid w:val="0"/>
          <w:kern w:val="0"/>
          <w:szCs w:val="21"/>
        </w:rPr>
      </w:pPr>
    </w:p>
    <w:p w:rsidR="007C1621" w:rsidRPr="000A3C6E" w:rsidRDefault="007C1621" w:rsidP="000A3C6E">
      <w:pPr>
        <w:jc w:val="center"/>
        <w:rPr>
          <w:rFonts w:asciiTheme="minorEastAsia" w:eastAsiaTheme="minorEastAsia" w:hAnsiTheme="minorEastAsia"/>
          <w:b/>
          <w:snapToGrid w:val="0"/>
          <w:kern w:val="0"/>
          <w:szCs w:val="21"/>
        </w:rPr>
      </w:pPr>
      <w:r w:rsidRPr="000A3C6E">
        <w:rPr>
          <w:rFonts w:asciiTheme="minorEastAsia" w:eastAsiaTheme="minorEastAsia" w:hAnsiTheme="minorEastAsia" w:hint="eastAsia"/>
          <w:b/>
          <w:snapToGrid w:val="0"/>
          <w:kern w:val="0"/>
          <w:szCs w:val="21"/>
        </w:rPr>
        <w:t>「エール」の問題解決機能</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① 障害者の権利侵害について</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電話で相談を受ける。</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② 障害者の権利侵害については</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面接・調査・介入・法的手段での対応を含めて解決す</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る。</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③ 権利侵害に至らない苦情・相談については対象外とし</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公的相談機関に繋ぐ。</w:t>
      </w:r>
    </w:p>
    <w:p w:rsidR="007C1621" w:rsidRPr="000A3C6E" w:rsidRDefault="007C1621" w:rsidP="000A3C6E">
      <w:pPr>
        <w:jc w:val="center"/>
        <w:rPr>
          <w:rFonts w:asciiTheme="minorEastAsia" w:eastAsiaTheme="minorEastAsia" w:hAnsiTheme="minorEastAsia"/>
          <w:snapToGrid w:val="0"/>
          <w:kern w:val="0"/>
          <w:szCs w:val="21"/>
        </w:rPr>
      </w:pPr>
    </w:p>
    <w:p w:rsidR="007C1621" w:rsidRPr="000A3C6E" w:rsidRDefault="007C1621" w:rsidP="000A3C6E">
      <w:pPr>
        <w:jc w:val="center"/>
        <w:rPr>
          <w:rFonts w:asciiTheme="minorEastAsia" w:eastAsiaTheme="minorEastAsia" w:hAnsiTheme="minorEastAsia"/>
          <w:b/>
          <w:snapToGrid w:val="0"/>
          <w:kern w:val="0"/>
          <w:szCs w:val="21"/>
        </w:rPr>
      </w:pPr>
      <w:r w:rsidRPr="000A3C6E">
        <w:rPr>
          <w:rFonts w:asciiTheme="minorEastAsia" w:eastAsiaTheme="minorEastAsia" w:hAnsiTheme="minorEastAsia" w:hint="eastAsia"/>
          <w:b/>
          <w:snapToGrid w:val="0"/>
          <w:kern w:val="0"/>
          <w:szCs w:val="21"/>
        </w:rPr>
        <w:t>「エール」のオンブズマン機能</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① 福祉行政機関や公的相談機関が機能しない場合に指摘し</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解決の提案をする。</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② 福祉・介護サービスにおける権利侵害を指摘し</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解決の提案をする。</w:t>
      </w:r>
    </w:p>
    <w:p w:rsidR="007C1621" w:rsidRPr="000A3C6E" w:rsidRDefault="007C1621" w:rsidP="000A3C6E">
      <w:pPr>
        <w:jc w:val="center"/>
        <w:rPr>
          <w:rFonts w:asciiTheme="minorEastAsia" w:eastAsiaTheme="minorEastAsia" w:hAnsiTheme="minorEastAsia"/>
          <w:snapToGrid w:val="0"/>
          <w:kern w:val="0"/>
          <w:szCs w:val="21"/>
        </w:rPr>
      </w:pPr>
    </w:p>
    <w:p w:rsidR="007C1621" w:rsidRPr="000A3C6E" w:rsidRDefault="007C1621" w:rsidP="000A3C6E">
      <w:pPr>
        <w:jc w:val="center"/>
        <w:rPr>
          <w:rFonts w:asciiTheme="minorEastAsia" w:eastAsiaTheme="minorEastAsia" w:hAnsiTheme="minorEastAsia"/>
          <w:b/>
          <w:snapToGrid w:val="0"/>
          <w:kern w:val="0"/>
          <w:szCs w:val="21"/>
        </w:rPr>
      </w:pPr>
      <w:r w:rsidRPr="000A3C6E">
        <w:rPr>
          <w:rFonts w:asciiTheme="minorEastAsia" w:eastAsiaTheme="minorEastAsia" w:hAnsiTheme="minorEastAsia" w:hint="eastAsia"/>
          <w:b/>
          <w:snapToGrid w:val="0"/>
          <w:kern w:val="0"/>
          <w:szCs w:val="21"/>
        </w:rPr>
        <w:t>「エール」の権利侵害予防機能</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① 福祉コンプライアンスルール策定を支援し</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権利侵害の予防</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早期発見</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早期解決及</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び</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良質の福祉サービスを提案する。</w:t>
      </w:r>
    </w:p>
    <w:p w:rsidR="007C1621" w:rsidRPr="000A3C6E" w:rsidRDefault="007C1621" w:rsidP="000A3C6E">
      <w:pPr>
        <w:jc w:val="center"/>
        <w:rPr>
          <w:rFonts w:asciiTheme="minorEastAsia" w:eastAsiaTheme="minorEastAsia" w:hAnsiTheme="minorEastAsia"/>
          <w:snapToGrid w:val="0"/>
          <w:kern w:val="0"/>
          <w:szCs w:val="21"/>
        </w:rPr>
      </w:pPr>
    </w:p>
    <w:p w:rsidR="007C1621" w:rsidRPr="000A3C6E" w:rsidRDefault="007C1621" w:rsidP="000A3C6E">
      <w:pPr>
        <w:jc w:val="center"/>
        <w:rPr>
          <w:rFonts w:asciiTheme="minorEastAsia" w:eastAsiaTheme="minorEastAsia" w:hAnsiTheme="minorEastAsia"/>
          <w:b/>
          <w:snapToGrid w:val="0"/>
          <w:kern w:val="0"/>
          <w:szCs w:val="21"/>
        </w:rPr>
      </w:pPr>
      <w:r w:rsidRPr="000A3C6E">
        <w:rPr>
          <w:rFonts w:asciiTheme="minorEastAsia" w:eastAsiaTheme="minorEastAsia" w:hAnsiTheme="minorEastAsia" w:hint="eastAsia"/>
          <w:b/>
          <w:snapToGrid w:val="0"/>
          <w:kern w:val="0"/>
          <w:szCs w:val="21"/>
        </w:rPr>
        <w:t>「エール」のネットワーク機能</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① 問題解決のためのネットワークを持ち</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事件に応じて連携して解決する。</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・専門職→弁護士</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医師</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消費生活専門相談員</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社会福祉士</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看護師</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介護福祉士…他</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・職能団体→仙台弁護士会</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宮城県社会福祉士会</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宮城県介護福祉士会…他</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・地域生活支援→まもりーぶ</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・成年後見→ぱあとなあ</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リーガルサポート</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・施設サービス苦情→運営適正化委員会</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・ＤＶ→ハーティー仙台</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・子ども虐待→ＣＡＰネット…他</w:t>
      </w:r>
    </w:p>
    <w:p w:rsidR="007C1621" w:rsidRPr="000A3C6E" w:rsidRDefault="007C1621" w:rsidP="000A3C6E">
      <w:pPr>
        <w:jc w:val="center"/>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ー・ー・ー・ー・ー・ー・ー・ー・ー・ー・ー・ー・ー・ー・ー・ー・ー・ー・ー・ー・</w:t>
      </w:r>
    </w:p>
    <w:p w:rsidR="007C1621" w:rsidRPr="000A3C6E" w:rsidRDefault="007C1621" w:rsidP="000A3C6E">
      <w:pPr>
        <w:jc w:val="center"/>
        <w:rPr>
          <w:rFonts w:asciiTheme="minorEastAsia" w:eastAsiaTheme="minorEastAsia" w:hAnsiTheme="minorEastAsia"/>
          <w:snapToGrid w:val="0"/>
          <w:kern w:val="0"/>
          <w:szCs w:val="21"/>
        </w:rPr>
      </w:pPr>
    </w:p>
    <w:p w:rsidR="007C1621" w:rsidRPr="000A3C6E" w:rsidRDefault="007C1621" w:rsidP="000A3C6E">
      <w:pPr>
        <w:jc w:val="center"/>
        <w:rPr>
          <w:rFonts w:asciiTheme="minorEastAsia" w:eastAsiaTheme="minorEastAsia" w:hAnsiTheme="minorEastAsia"/>
          <w:b/>
          <w:snapToGrid w:val="0"/>
          <w:kern w:val="0"/>
          <w:szCs w:val="21"/>
        </w:rPr>
      </w:pPr>
      <w:r w:rsidRPr="000A3C6E">
        <w:rPr>
          <w:rFonts w:asciiTheme="minorEastAsia" w:eastAsiaTheme="minorEastAsia" w:hAnsiTheme="minorEastAsia" w:hint="eastAsia"/>
          <w:b/>
          <w:snapToGrid w:val="0"/>
          <w:kern w:val="0"/>
          <w:szCs w:val="21"/>
        </w:rPr>
        <w:t>市町村及び公的相談機関から「エール」に相談があった場合の対応</w:t>
      </w:r>
    </w:p>
    <w:p w:rsidR="007C1621" w:rsidRPr="000A3C6E" w:rsidRDefault="007C1621" w:rsidP="000A3C6E">
      <w:pPr>
        <w:jc w:val="center"/>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専門的機能・知識</w:t>
      </w:r>
      <w:r w:rsidR="00EF45EF">
        <w:rPr>
          <w:rFonts w:asciiTheme="minorEastAsia" w:eastAsiaTheme="minorEastAsia" w:hAnsiTheme="minorEastAsia" w:hint="eastAsia"/>
          <w:snapToGrid w:val="0"/>
          <w:kern w:val="0"/>
          <w:szCs w:val="21"/>
        </w:rPr>
        <w:t>，</w:t>
      </w:r>
      <w:r w:rsidRPr="000A3C6E">
        <w:rPr>
          <w:rFonts w:asciiTheme="minorEastAsia" w:eastAsiaTheme="minorEastAsia" w:hAnsiTheme="minorEastAsia" w:hint="eastAsia"/>
          <w:snapToGrid w:val="0"/>
          <w:kern w:val="0"/>
          <w:szCs w:val="21"/>
        </w:rPr>
        <w:t>解決のためのノウハウを持って</w:t>
      </w:r>
    </w:p>
    <w:p w:rsidR="007C1621" w:rsidRPr="000A3C6E" w:rsidRDefault="007C1621" w:rsidP="000A3C6E">
      <w:pPr>
        <w:jc w:val="center"/>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① 公的サービスが有効に機能するように助言する。</w:t>
      </w:r>
    </w:p>
    <w:p w:rsidR="007C1621" w:rsidRPr="000A3C6E" w:rsidRDefault="007C1621" w:rsidP="000A3C6E">
      <w:pPr>
        <w:jc w:val="left"/>
        <w:rPr>
          <w:rFonts w:asciiTheme="minorEastAsia" w:eastAsiaTheme="minorEastAsia" w:hAnsiTheme="minorEastAsia"/>
          <w:snapToGrid w:val="0"/>
          <w:kern w:val="0"/>
          <w:szCs w:val="21"/>
        </w:rPr>
      </w:pPr>
      <w:r w:rsidRPr="000A3C6E">
        <w:rPr>
          <w:rFonts w:asciiTheme="minorEastAsia" w:eastAsiaTheme="minorEastAsia" w:hAnsiTheme="minorEastAsia" w:hint="eastAsia"/>
          <w:snapToGrid w:val="0"/>
          <w:kern w:val="0"/>
          <w:szCs w:val="21"/>
        </w:rPr>
        <w:t xml:space="preserve">　　　　　　 　 ② 公的サービスが有効に機能するように調整する。</w:t>
      </w:r>
    </w:p>
    <w:p w:rsidR="007C1621" w:rsidRPr="000A3C6E" w:rsidRDefault="007C1621" w:rsidP="000A3C6E">
      <w:pPr>
        <w:jc w:val="left"/>
        <w:rPr>
          <w:rFonts w:asciiTheme="minorEastAsia" w:eastAsiaTheme="minorEastAsia" w:hAnsiTheme="minorEastAsia"/>
          <w:snapToGrid w:val="0"/>
          <w:kern w:val="0"/>
          <w:szCs w:val="21"/>
        </w:rPr>
        <w:sectPr w:rsidR="007C1621" w:rsidRPr="000A3C6E">
          <w:footerReference w:type="default" r:id="rId6"/>
          <w:pgSz w:w="11906" w:h="16838"/>
          <w:pgMar w:top="1985" w:right="1701" w:bottom="1701" w:left="1701" w:header="851" w:footer="992" w:gutter="0"/>
          <w:cols w:space="425"/>
          <w:docGrid w:type="lines" w:linePitch="360"/>
        </w:sectPr>
      </w:pPr>
      <w:r w:rsidRPr="000A3C6E">
        <w:rPr>
          <w:rFonts w:asciiTheme="minorEastAsia" w:eastAsiaTheme="minorEastAsia" w:hAnsiTheme="minorEastAsia" w:hint="eastAsia"/>
          <w:snapToGrid w:val="0"/>
          <w:kern w:val="0"/>
          <w:szCs w:val="21"/>
        </w:rPr>
        <w:t xml:space="preserve">　　　　　　 　 ③ 必要に応じて共に行動する。</w:t>
      </w:r>
    </w:p>
    <w:p w:rsidR="007C1621" w:rsidRPr="007C1621" w:rsidRDefault="000A3C6E" w:rsidP="000A3C6E">
      <w:pPr>
        <w:jc w:val="center"/>
        <w:rPr>
          <w:rFonts w:ascii="ＭＳ ゴシック" w:eastAsia="ＭＳ ゴシック" w:hAnsi="ＭＳ ゴシック"/>
          <w:snapToGrid w:val="0"/>
          <w:kern w:val="0"/>
          <w:szCs w:val="21"/>
        </w:rPr>
      </w:pPr>
      <w:r w:rsidRPr="007C1621">
        <w:rPr>
          <w:rFonts w:ascii="ＭＳ ゴシック" w:eastAsia="ＭＳ ゴシック" w:hAnsi="ＭＳ ゴシック" w:hint="eastAsia"/>
          <w:noProof/>
          <w:snapToGrid w:val="0"/>
          <w:kern w:val="0"/>
          <w:szCs w:val="21"/>
        </w:rPr>
        <w:lastRenderedPageBreak/>
        <w:drawing>
          <wp:anchor distT="0" distB="0" distL="114300" distR="114300" simplePos="0" relativeHeight="251661312" behindDoc="0" locked="0" layoutInCell="1" allowOverlap="1" wp14:anchorId="6750EAA7" wp14:editId="264701C1">
            <wp:simplePos x="0" y="0"/>
            <wp:positionH relativeFrom="column">
              <wp:posOffset>-398780</wp:posOffset>
            </wp:positionH>
            <wp:positionV relativeFrom="paragraph">
              <wp:posOffset>-717550</wp:posOffset>
            </wp:positionV>
            <wp:extent cx="6386227" cy="4486275"/>
            <wp:effectExtent l="57150" t="57150" r="109855" b="104775"/>
            <wp:wrapNone/>
            <wp:docPr id="9" name="図 9" descr="エール　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エール　②"/>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6227" cy="4486275"/>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C1621" w:rsidRPr="007C1621">
        <w:rPr>
          <w:rFonts w:ascii="ＭＳ ゴシック" w:eastAsia="ＭＳ ゴシック" w:hAnsi="ＭＳ ゴシック" w:hint="eastAsia"/>
          <w:noProof/>
          <w:snapToGrid w:val="0"/>
          <w:kern w:val="0"/>
          <w:szCs w:val="21"/>
        </w:rPr>
        <mc:AlternateContent>
          <mc:Choice Requires="wps">
            <w:drawing>
              <wp:anchor distT="0" distB="0" distL="114300" distR="114300" simplePos="0" relativeHeight="251660288" behindDoc="0" locked="0" layoutInCell="1" allowOverlap="1" wp14:anchorId="0D1B10F9" wp14:editId="6266DB59">
                <wp:simplePos x="0" y="0"/>
                <wp:positionH relativeFrom="column">
                  <wp:posOffset>2286000</wp:posOffset>
                </wp:positionH>
                <wp:positionV relativeFrom="paragraph">
                  <wp:posOffset>3543300</wp:posOffset>
                </wp:positionV>
                <wp:extent cx="1600200" cy="228600"/>
                <wp:effectExtent l="0" t="0" r="3810" b="444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0939C" id="正方形/長方形 11" o:spid="_x0000_s1026" style="position:absolute;left:0;text-align:left;margin-left:180pt;margin-top:279pt;width:12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" stroked="f">
                <v:textbox inset="5.85pt,.7pt,5.85pt,.7pt"/>
              </v:rect>
            </w:pict>
          </mc:Fallback>
        </mc:AlternateContent>
      </w:r>
      <w:r w:rsidR="007C1621" w:rsidRPr="007C1621">
        <w:rPr>
          <w:rFonts w:ascii="ＭＳ ゴシック" w:eastAsia="ＭＳ ゴシック" w:hAnsi="ＭＳ ゴシック" w:hint="eastAsia"/>
          <w:noProof/>
          <w:snapToGrid w:val="0"/>
          <w:kern w:val="0"/>
          <w:szCs w:val="21"/>
        </w:rPr>
        <mc:AlternateContent>
          <mc:Choice Requires="wps">
            <w:drawing>
              <wp:anchor distT="0" distB="0" distL="114300" distR="114300" simplePos="0" relativeHeight="251659264" behindDoc="0" locked="0" layoutInCell="1" allowOverlap="1" wp14:anchorId="1EF9DCB2" wp14:editId="729459B3">
                <wp:simplePos x="0" y="0"/>
                <wp:positionH relativeFrom="column">
                  <wp:posOffset>3429000</wp:posOffset>
                </wp:positionH>
                <wp:positionV relativeFrom="paragraph">
                  <wp:posOffset>3657600</wp:posOffset>
                </wp:positionV>
                <wp:extent cx="457200" cy="342265"/>
                <wp:effectExtent l="0" t="0" r="381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224" w:rsidRPr="00AA6B14" w:rsidRDefault="00F51224" w:rsidP="007C1621">
                            <w:pPr>
                              <w:spacing w:line="240" w:lineRule="exact"/>
                              <w:rPr>
                                <w:color w:val="333333"/>
                                <w:sz w:val="16"/>
                                <w:szCs w:val="16"/>
                              </w:rPr>
                            </w:pPr>
                            <w:r w:rsidRPr="00AA6B14">
                              <w:rPr>
                                <w:rFonts w:hint="eastAsia"/>
                                <w:color w:val="333333"/>
                                <w:sz w:val="16"/>
                                <w:szCs w:val="16"/>
                              </w:rPr>
                              <w:t>1005</w:t>
                            </w:r>
                            <w:r w:rsidRPr="00AA6B14">
                              <w:rPr>
                                <w:rFonts w:hint="eastAsia"/>
                                <w:color w:val="333333"/>
                                <w:sz w:val="16"/>
                                <w:szCs w:val="16"/>
                              </w:rPr>
                              <w:t>号</w:t>
                            </w:r>
                          </w:p>
                        </w:txbxContent>
                      </wps:txbx>
                      <wps:bodyPr rot="0" vert="horz"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DCB2" id="_x0000_t202" coordsize="21600,21600" o:spt="202" path="m,l,21600r21600,l21600,xe">
                <v:stroke joinstyle="miter"/>
                <v:path gradientshapeok="t" o:connecttype="rect"/>
              </v:shapetype>
              <v:shape id="テキスト ボックス 10" o:spid="_x0000_s1026" type="#_x0000_t202" style="position:absolute;left:0;text-align:left;margin-left:270pt;margin-top:4in;width:36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" filled="f" stroked="f">
                <v:textbox inset=".3mm,0,0,0">
                  <w:txbxContent>
                    <w:p w:rsidR="00F51224" w:rsidRPr="00AA6B14" w:rsidRDefault="00F51224" w:rsidP="007C1621">
                      <w:pPr>
                        <w:spacing w:line="240" w:lineRule="exact"/>
                        <w:rPr>
                          <w:color w:val="333333"/>
                          <w:sz w:val="16"/>
                          <w:szCs w:val="16"/>
                        </w:rPr>
                      </w:pPr>
                      <w:r w:rsidRPr="00AA6B14">
                        <w:rPr>
                          <w:rFonts w:hint="eastAsia"/>
                          <w:color w:val="333333"/>
                          <w:sz w:val="16"/>
                          <w:szCs w:val="16"/>
                        </w:rPr>
                        <w:t>1005</w:t>
                      </w:r>
                      <w:r w:rsidRPr="00AA6B14">
                        <w:rPr>
                          <w:rFonts w:hint="eastAsia"/>
                          <w:color w:val="333333"/>
                          <w:sz w:val="16"/>
                          <w:szCs w:val="16"/>
                        </w:rPr>
                        <w:t>号</w:t>
                      </w:r>
                    </w:p>
                  </w:txbxContent>
                </v:textbox>
              </v:shape>
            </w:pict>
          </mc:Fallback>
        </mc:AlternateContent>
      </w:r>
    </w:p>
    <w:p w:rsidR="007C1621" w:rsidRPr="007C1621" w:rsidRDefault="007C1621" w:rsidP="000A3C6E">
      <w:pPr>
        <w:jc w:val="center"/>
        <w:rPr>
          <w:rFonts w:ascii="ＭＳ ゴシック" w:eastAsia="ＭＳ ゴシック" w:hAnsi="ＭＳ ゴシック"/>
          <w:snapToGrid w:val="0"/>
          <w:kern w:val="0"/>
          <w:szCs w:val="21"/>
        </w:rPr>
      </w:pPr>
    </w:p>
    <w:p w:rsidR="007C1621" w:rsidRPr="007C1621" w:rsidRDefault="007C1621" w:rsidP="000A3C6E">
      <w:pPr>
        <w:jc w:val="center"/>
        <w:rPr>
          <w:rFonts w:ascii="ＭＳ ゴシック" w:eastAsia="ＭＳ ゴシック" w:hAnsi="ＭＳ ゴシック"/>
          <w:snapToGrid w:val="0"/>
          <w:kern w:val="0"/>
          <w:szCs w:val="21"/>
        </w:rPr>
      </w:pPr>
    </w:p>
    <w:p w:rsidR="007C1621" w:rsidRP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A23D54" w:rsidP="000A3C6E">
      <w:pPr>
        <w:jc w:val="center"/>
        <w:rPr>
          <w:rFonts w:ascii="ＭＳ ゴシック" w:eastAsia="ＭＳ ゴシック" w:hAnsi="ＭＳ ゴシック"/>
          <w:snapToGrid w:val="0"/>
          <w:kern w:val="0"/>
          <w:szCs w:val="21"/>
        </w:rPr>
      </w:pPr>
      <w:r>
        <w:rPr>
          <w:rFonts w:ascii="ＭＳ ゴシック" w:eastAsia="ＭＳ ゴシック" w:hAnsi="ＭＳ ゴシック"/>
          <w:noProof/>
          <w:kern w:val="0"/>
          <w:szCs w:val="21"/>
        </w:rPr>
        <mc:AlternateContent>
          <mc:Choice Requires="wps">
            <w:drawing>
              <wp:anchor distT="0" distB="0" distL="114300" distR="114300" simplePos="0" relativeHeight="251665408" behindDoc="0" locked="0" layoutInCell="1" allowOverlap="1" wp14:anchorId="4C572204" wp14:editId="45C0E066">
                <wp:simplePos x="0" y="0"/>
                <wp:positionH relativeFrom="column">
                  <wp:posOffset>1815465</wp:posOffset>
                </wp:positionH>
                <wp:positionV relativeFrom="paragraph">
                  <wp:posOffset>134620</wp:posOffset>
                </wp:positionV>
                <wp:extent cx="1971675" cy="2952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19716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3D54" w:rsidRPr="00A23D54" w:rsidRDefault="00A23D54" w:rsidP="00A23D54">
                            <w:pPr>
                              <w:jc w:val="center"/>
                              <w:rPr>
                                <w:rFonts w:ascii="ＭＳ Ｐ明朝" w:eastAsia="ＭＳ Ｐ明朝" w:hAnsi="ＭＳ Ｐ明朝" w:cs="メイリオ"/>
                                <w:color w:val="0D0D0D" w:themeColor="text1" w:themeTint="F2"/>
                                <w:sz w:val="14"/>
                              </w:rPr>
                            </w:pPr>
                            <w:r w:rsidRPr="00A23D54">
                              <w:rPr>
                                <w:rFonts w:ascii="ＭＳ Ｐ明朝" w:eastAsia="ＭＳ Ｐ明朝" w:hAnsi="ＭＳ Ｐ明朝" w:cs="メイリオ" w:hint="eastAsia"/>
                                <w:color w:val="0D0D0D" w:themeColor="text1" w:themeTint="F2"/>
                                <w:sz w:val="14"/>
                              </w:rPr>
                              <w:t>〒980-0804 宮城仙台市青葉区大町二丁目3-12 大町マンション301 号</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72204" id="正方形/長方形 1" o:spid="_x0000_s1027" style="position:absolute;left:0;text-align:left;margin-left:142.95pt;margin-top:10.6pt;width:155.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" fillcolor="white [3212]" strokecolor="white [3212]" strokeweight="2pt">
                <v:textbox inset="1mm,0,0,0">
                  <w:txbxContent>
                    <w:p w:rsidR="00A23D54" w:rsidRPr="00A23D54" w:rsidRDefault="00A23D54" w:rsidP="00A23D54">
                      <w:pPr>
                        <w:jc w:val="center"/>
                        <w:rPr>
                          <w:rFonts w:ascii="ＭＳ Ｐ明朝" w:eastAsia="ＭＳ Ｐ明朝" w:hAnsi="ＭＳ Ｐ明朝" w:cs="メイリオ"/>
                          <w:color w:val="0D0D0D" w:themeColor="text1" w:themeTint="F2"/>
                          <w:sz w:val="14"/>
                        </w:rPr>
                      </w:pPr>
                      <w:r w:rsidRPr="00A23D54">
                        <w:rPr>
                          <w:rFonts w:ascii="ＭＳ Ｐ明朝" w:eastAsia="ＭＳ Ｐ明朝" w:hAnsi="ＭＳ Ｐ明朝" w:cs="メイリオ" w:hint="eastAsia"/>
                          <w:color w:val="0D0D0D" w:themeColor="text1" w:themeTint="F2"/>
                          <w:sz w:val="14"/>
                        </w:rPr>
                        <w:t>〒980-0804 宮城仙台市青葉区大町二丁目3-12 大町マンション301 号</w:t>
                      </w:r>
                    </w:p>
                  </w:txbxContent>
                </v:textbox>
              </v:rect>
            </w:pict>
          </mc:Fallback>
        </mc:AlternateContent>
      </w: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0A3C6E" w:rsidP="000A3C6E">
      <w:pPr>
        <w:jc w:val="center"/>
        <w:rPr>
          <w:rFonts w:ascii="ＭＳ ゴシック" w:eastAsia="ＭＳ ゴシック" w:hAnsi="ＭＳ ゴシック"/>
          <w:snapToGrid w:val="0"/>
          <w:kern w:val="0"/>
          <w:szCs w:val="21"/>
        </w:rPr>
      </w:pPr>
      <w:r w:rsidRPr="007C1621">
        <w:rPr>
          <w:rFonts w:ascii="ＭＳ ゴシック" w:eastAsia="ＭＳ ゴシック" w:hAnsi="ＭＳ ゴシック" w:hint="eastAsia"/>
          <w:noProof/>
          <w:snapToGrid w:val="0"/>
          <w:kern w:val="0"/>
          <w:szCs w:val="21"/>
        </w:rPr>
        <w:drawing>
          <wp:anchor distT="0" distB="0" distL="114300" distR="114300" simplePos="0" relativeHeight="251662336" behindDoc="0" locked="0" layoutInCell="1" allowOverlap="1" wp14:anchorId="05ABCDF4" wp14:editId="2B08BD91">
            <wp:simplePos x="0" y="0"/>
            <wp:positionH relativeFrom="column">
              <wp:posOffset>-394335</wp:posOffset>
            </wp:positionH>
            <wp:positionV relativeFrom="paragraph">
              <wp:posOffset>117475</wp:posOffset>
            </wp:positionV>
            <wp:extent cx="6381750" cy="4492625"/>
            <wp:effectExtent l="57150" t="57150" r="114300" b="117475"/>
            <wp:wrapNone/>
            <wp:docPr id="8" name="図 8" descr="エール　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エール　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0" cy="4492625"/>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jc w:val="center"/>
        <w:rPr>
          <w:rFonts w:ascii="ＭＳ ゴシック" w:eastAsia="ＭＳ ゴシック" w:hAnsi="ＭＳ ゴシック"/>
          <w:snapToGrid w:val="0"/>
          <w:kern w:val="0"/>
          <w:szCs w:val="21"/>
        </w:rPr>
      </w:pPr>
    </w:p>
    <w:p w:rsidR="007C1621" w:rsidRDefault="007C1621" w:rsidP="000A3C6E">
      <w:pPr>
        <w:rPr>
          <w:rFonts w:ascii="ＭＳ ゴシック" w:eastAsia="ＭＳ ゴシック" w:hAnsi="ＭＳ ゴシック"/>
          <w:snapToGrid w:val="0"/>
          <w:kern w:val="0"/>
          <w:szCs w:val="21"/>
        </w:rPr>
      </w:pPr>
    </w:p>
    <w:p w:rsidR="00A33A9E" w:rsidRPr="00A33A9E" w:rsidRDefault="00A33A9E" w:rsidP="000A3C6E">
      <w:pPr>
        <w:jc w:val="center"/>
        <w:rPr>
          <w:rFonts w:ascii="ＭＳ ゴシック" w:eastAsia="ＭＳ ゴシック" w:hAnsi="ＭＳ ゴシック"/>
          <w:snapToGrid w:val="0"/>
          <w:kern w:val="0"/>
          <w:szCs w:val="21"/>
        </w:rPr>
      </w:pPr>
      <w:r w:rsidRPr="00A33A9E">
        <w:rPr>
          <w:rFonts w:ascii="ＭＳ ゴシック" w:eastAsia="ＭＳ ゴシック" w:hAnsi="ＭＳ ゴシック" w:hint="eastAsia"/>
          <w:snapToGrid w:val="0"/>
          <w:kern w:val="0"/>
          <w:szCs w:val="21"/>
        </w:rPr>
        <w:lastRenderedPageBreak/>
        <w:t>宮城福祉オンブズネット「エール」の行動規範</w:t>
      </w:r>
    </w:p>
    <w:p w:rsidR="00A33A9E" w:rsidRPr="00A33A9E" w:rsidRDefault="00A33A9E" w:rsidP="000A3C6E">
      <w:pPr>
        <w:rPr>
          <w:rFonts w:ascii="ＭＳ ゴシック" w:eastAsia="ＭＳ ゴシック" w:hAnsi="ＭＳ ゴシック"/>
          <w:snapToGrid w:val="0"/>
          <w:kern w:val="0"/>
          <w:szCs w:val="21"/>
        </w:rPr>
      </w:pPr>
    </w:p>
    <w:p w:rsidR="00A33A9E" w:rsidRPr="00A33A9E" w:rsidRDefault="00A33A9E" w:rsidP="000A3C6E">
      <w:pPr>
        <w:jc w:val="center"/>
        <w:rPr>
          <w:rFonts w:ascii="ＭＳ 明朝" w:hAnsi="ＭＳ 明朝"/>
          <w:snapToGrid w:val="0"/>
          <w:kern w:val="0"/>
          <w:szCs w:val="21"/>
        </w:rPr>
      </w:pPr>
      <w:r w:rsidRPr="00A33A9E">
        <w:rPr>
          <w:rFonts w:ascii="ＭＳ 明朝" w:hAnsi="ＭＳ 明朝" w:hint="eastAsia"/>
          <w:snapToGrid w:val="0"/>
          <w:kern w:val="0"/>
          <w:szCs w:val="21"/>
        </w:rPr>
        <w:t>キーワード</w:t>
      </w:r>
    </w:p>
    <w:p w:rsidR="00A33A9E" w:rsidRPr="00A33A9E" w:rsidRDefault="00A33A9E" w:rsidP="000A3C6E">
      <w:pPr>
        <w:jc w:val="center"/>
        <w:rPr>
          <w:rFonts w:ascii="ＭＳ 明朝" w:hAnsi="ＭＳ 明朝"/>
          <w:snapToGrid w:val="0"/>
          <w:kern w:val="0"/>
          <w:szCs w:val="21"/>
        </w:rPr>
      </w:pPr>
      <w:r w:rsidRPr="00A33A9E">
        <w:rPr>
          <w:rFonts w:ascii="ＭＳ 明朝" w:hAnsi="ＭＳ 明朝" w:hint="eastAsia"/>
          <w:snapToGrid w:val="0"/>
          <w:kern w:val="0"/>
          <w:szCs w:val="21"/>
        </w:rPr>
        <w:t>①目的の正当性　②手段の相当性　③適正な手続き</w:t>
      </w:r>
    </w:p>
    <w:p w:rsidR="00A33A9E" w:rsidRPr="00A33A9E" w:rsidRDefault="00A33A9E" w:rsidP="000A3C6E">
      <w:pPr>
        <w:rPr>
          <w:rFonts w:ascii="ＭＳ ゴシック" w:eastAsia="ＭＳ ゴシック" w:hAnsi="ＭＳ ゴシック"/>
          <w:snapToGrid w:val="0"/>
          <w:kern w:val="0"/>
          <w:szCs w:val="21"/>
        </w:rPr>
      </w:pPr>
    </w:p>
    <w:p w:rsidR="00A33A9E" w:rsidRPr="00A33A9E" w:rsidRDefault="00A33A9E" w:rsidP="000A3C6E">
      <w:pPr>
        <w:rPr>
          <w:rFonts w:ascii="ＭＳ ゴシック" w:eastAsia="ＭＳ ゴシック" w:hAnsi="ＭＳ ゴシック"/>
          <w:snapToGrid w:val="0"/>
          <w:kern w:val="0"/>
          <w:szCs w:val="21"/>
        </w:rPr>
      </w:pPr>
      <w:r w:rsidRPr="00A33A9E">
        <w:rPr>
          <w:rFonts w:ascii="ＭＳ ゴシック" w:eastAsia="ＭＳ ゴシック" w:hAnsi="ＭＳ ゴシック" w:hint="eastAsia"/>
          <w:snapToGrid w:val="0"/>
          <w:kern w:val="0"/>
          <w:szCs w:val="21"/>
        </w:rPr>
        <w:t xml:space="preserve">　宮城福祉オンブズネット「エール」は</w:t>
      </w:r>
      <w:r w:rsidR="00EF45EF">
        <w:rPr>
          <w:rFonts w:ascii="ＭＳ ゴシック" w:eastAsia="ＭＳ ゴシック" w:hAnsi="ＭＳ ゴシック" w:hint="eastAsia"/>
          <w:snapToGrid w:val="0"/>
          <w:kern w:val="0"/>
          <w:szCs w:val="21"/>
        </w:rPr>
        <w:t>，</w:t>
      </w:r>
      <w:r w:rsidRPr="00A33A9E">
        <w:rPr>
          <w:rFonts w:ascii="ＭＳ ゴシック" w:eastAsia="ＭＳ ゴシック" w:hAnsi="ＭＳ ゴシック" w:hint="eastAsia"/>
          <w:snapToGrid w:val="0"/>
          <w:kern w:val="0"/>
          <w:szCs w:val="21"/>
        </w:rPr>
        <w:t>高齢者・障がい児者の権利を守るため</w:t>
      </w:r>
      <w:r w:rsidR="00EF45EF">
        <w:rPr>
          <w:rFonts w:ascii="ＭＳ ゴシック" w:eastAsia="ＭＳ ゴシック" w:hAnsi="ＭＳ ゴシック" w:hint="eastAsia"/>
          <w:snapToGrid w:val="0"/>
          <w:kern w:val="0"/>
          <w:szCs w:val="21"/>
        </w:rPr>
        <w:t>，</w:t>
      </w:r>
      <w:r w:rsidRPr="00A33A9E">
        <w:rPr>
          <w:rFonts w:ascii="ＭＳ ゴシック" w:eastAsia="ＭＳ ゴシック" w:hAnsi="ＭＳ ゴシック" w:hint="eastAsia"/>
          <w:snapToGrid w:val="0"/>
          <w:kern w:val="0"/>
          <w:szCs w:val="21"/>
        </w:rPr>
        <w:t>以下の行動規範を定めます。</w:t>
      </w:r>
    </w:p>
    <w:p w:rsidR="00A33A9E" w:rsidRPr="00A33A9E" w:rsidRDefault="00A33A9E" w:rsidP="000A3C6E">
      <w:pPr>
        <w:rPr>
          <w:rFonts w:ascii="ＭＳ 明朝" w:hAnsi="ＭＳ 明朝"/>
          <w:snapToGrid w:val="0"/>
          <w:kern w:val="0"/>
          <w:szCs w:val="21"/>
        </w:rPr>
      </w:pPr>
    </w:p>
    <w:p w:rsidR="00A33A9E" w:rsidRPr="00A33A9E" w:rsidRDefault="00A33A9E" w:rsidP="000A3C6E">
      <w:pPr>
        <w:ind w:firstLineChars="100" w:firstLine="210"/>
        <w:rPr>
          <w:rFonts w:ascii="ＭＳ 明朝" w:hAnsi="ＭＳ 明朝"/>
          <w:snapToGrid w:val="0"/>
          <w:kern w:val="0"/>
          <w:szCs w:val="21"/>
        </w:rPr>
      </w:pPr>
      <w:r w:rsidRPr="00A33A9E">
        <w:rPr>
          <w:rFonts w:ascii="ＭＳ 明朝" w:hAnsi="ＭＳ 明朝" w:hint="eastAsia"/>
          <w:snapToGrid w:val="0"/>
          <w:kern w:val="0"/>
          <w:szCs w:val="21"/>
        </w:rPr>
        <w:t>１　役割・立場をわきまえて行動します</w:t>
      </w:r>
    </w:p>
    <w:p w:rsidR="00A33A9E" w:rsidRPr="00A33A9E" w:rsidRDefault="00A33A9E" w:rsidP="000A3C6E">
      <w:pPr>
        <w:ind w:firstLineChars="100" w:firstLine="210"/>
        <w:rPr>
          <w:rFonts w:ascii="ＭＳ 明朝" w:hAnsi="ＭＳ 明朝"/>
          <w:snapToGrid w:val="0"/>
          <w:kern w:val="0"/>
          <w:szCs w:val="21"/>
        </w:rPr>
      </w:pPr>
      <w:r w:rsidRPr="00A33A9E">
        <w:rPr>
          <w:rFonts w:ascii="ＭＳ 明朝" w:hAnsi="ＭＳ 明朝" w:hint="eastAsia"/>
          <w:snapToGrid w:val="0"/>
          <w:kern w:val="0"/>
          <w:szCs w:val="21"/>
        </w:rPr>
        <w:t>２　正当な目的を持って行動します</w:t>
      </w:r>
    </w:p>
    <w:p w:rsidR="00A33A9E" w:rsidRPr="00A33A9E" w:rsidRDefault="00A33A9E" w:rsidP="000A3C6E">
      <w:pPr>
        <w:ind w:firstLineChars="100" w:firstLine="210"/>
        <w:rPr>
          <w:rFonts w:ascii="ＭＳ 明朝" w:hAnsi="ＭＳ 明朝"/>
          <w:snapToGrid w:val="0"/>
          <w:kern w:val="0"/>
          <w:szCs w:val="21"/>
        </w:rPr>
      </w:pPr>
      <w:r w:rsidRPr="00A33A9E">
        <w:rPr>
          <w:rFonts w:ascii="ＭＳ 明朝" w:hAnsi="ＭＳ 明朝" w:hint="eastAsia"/>
          <w:snapToGrid w:val="0"/>
          <w:kern w:val="0"/>
          <w:szCs w:val="21"/>
        </w:rPr>
        <w:t>３　法令を遵守して行動します</w:t>
      </w:r>
    </w:p>
    <w:p w:rsidR="00A33A9E" w:rsidRPr="00A33A9E" w:rsidRDefault="00A33A9E" w:rsidP="000A3C6E">
      <w:pPr>
        <w:ind w:firstLineChars="100" w:firstLine="210"/>
        <w:rPr>
          <w:rFonts w:ascii="ＭＳ 明朝" w:hAnsi="ＭＳ 明朝"/>
          <w:snapToGrid w:val="0"/>
          <w:kern w:val="0"/>
          <w:szCs w:val="21"/>
        </w:rPr>
      </w:pPr>
      <w:r w:rsidRPr="00A33A9E">
        <w:rPr>
          <w:rFonts w:ascii="ＭＳ 明朝" w:hAnsi="ＭＳ 明朝" w:hint="eastAsia"/>
          <w:snapToGrid w:val="0"/>
          <w:kern w:val="0"/>
          <w:szCs w:val="21"/>
        </w:rPr>
        <w:t>４　手続きのルールに基づいて行動します</w:t>
      </w:r>
    </w:p>
    <w:p w:rsidR="00A33A9E" w:rsidRPr="00A33A9E" w:rsidRDefault="00A33A9E" w:rsidP="000A3C6E">
      <w:pPr>
        <w:ind w:firstLineChars="100" w:firstLine="210"/>
        <w:rPr>
          <w:rFonts w:ascii="ＭＳ 明朝" w:hAnsi="ＭＳ 明朝"/>
          <w:snapToGrid w:val="0"/>
          <w:kern w:val="0"/>
          <w:szCs w:val="21"/>
        </w:rPr>
      </w:pPr>
      <w:r w:rsidRPr="00A33A9E">
        <w:rPr>
          <w:rFonts w:ascii="ＭＳ 明朝" w:hAnsi="ＭＳ 明朝" w:hint="eastAsia"/>
          <w:snapToGrid w:val="0"/>
          <w:kern w:val="0"/>
          <w:szCs w:val="21"/>
        </w:rPr>
        <w:t>５　客観性と判断の根拠を持って行動します</w:t>
      </w:r>
    </w:p>
    <w:p w:rsidR="00A33A9E" w:rsidRPr="00A33A9E" w:rsidRDefault="00A33A9E" w:rsidP="000A3C6E">
      <w:pPr>
        <w:ind w:firstLineChars="100" w:firstLine="210"/>
        <w:rPr>
          <w:rFonts w:ascii="ＭＳ 明朝" w:hAnsi="ＭＳ 明朝"/>
          <w:snapToGrid w:val="0"/>
          <w:kern w:val="0"/>
          <w:szCs w:val="21"/>
        </w:rPr>
      </w:pPr>
      <w:r w:rsidRPr="00A33A9E">
        <w:rPr>
          <w:rFonts w:ascii="ＭＳ 明朝" w:hAnsi="ＭＳ 明朝" w:hint="eastAsia"/>
          <w:snapToGrid w:val="0"/>
          <w:kern w:val="0"/>
          <w:szCs w:val="21"/>
        </w:rPr>
        <w:t>６　リスクとその対応策を持って行動します</w:t>
      </w:r>
    </w:p>
    <w:p w:rsidR="00A33A9E" w:rsidRPr="00A33A9E" w:rsidRDefault="00A33A9E" w:rsidP="000A3C6E">
      <w:pPr>
        <w:ind w:firstLineChars="100" w:firstLine="210"/>
        <w:rPr>
          <w:rFonts w:ascii="ＭＳ 明朝" w:hAnsi="ＭＳ 明朝"/>
          <w:snapToGrid w:val="0"/>
          <w:kern w:val="0"/>
          <w:szCs w:val="21"/>
        </w:rPr>
      </w:pPr>
      <w:r w:rsidRPr="00A33A9E">
        <w:rPr>
          <w:rFonts w:ascii="ＭＳ 明朝" w:hAnsi="ＭＳ 明朝" w:hint="eastAsia"/>
          <w:snapToGrid w:val="0"/>
          <w:kern w:val="0"/>
          <w:szCs w:val="21"/>
        </w:rPr>
        <w:t>７　自己のモニタリングと評価の仕組みを持って行動します</w:t>
      </w:r>
    </w:p>
    <w:p w:rsidR="00A33A9E" w:rsidRPr="00A33A9E" w:rsidRDefault="00A33A9E" w:rsidP="000A3C6E">
      <w:pPr>
        <w:rPr>
          <w:rFonts w:ascii="ＭＳ 明朝" w:hAnsi="ＭＳ 明朝"/>
          <w:snapToGrid w:val="0"/>
          <w:kern w:val="0"/>
          <w:szCs w:val="21"/>
        </w:rPr>
      </w:pPr>
    </w:p>
    <w:p w:rsidR="00A33A9E" w:rsidRPr="00A33A9E" w:rsidRDefault="00A33A9E" w:rsidP="000A3C6E">
      <w:pPr>
        <w:rPr>
          <w:rFonts w:ascii="ＭＳ 明朝" w:hAnsi="ＭＳ 明朝"/>
          <w:snapToGrid w:val="0"/>
          <w:kern w:val="0"/>
          <w:szCs w:val="21"/>
        </w:rPr>
      </w:pPr>
    </w:p>
    <w:p w:rsidR="00A33A9E" w:rsidRPr="00A33A9E" w:rsidRDefault="00A33A9E" w:rsidP="000A3C6E">
      <w:pPr>
        <w:rPr>
          <w:rFonts w:ascii="ＭＳ 明朝" w:hAnsi="ＭＳ 明朝"/>
          <w:snapToGrid w:val="0"/>
          <w:kern w:val="0"/>
          <w:szCs w:val="21"/>
        </w:rPr>
      </w:pPr>
      <w:r w:rsidRPr="00A33A9E">
        <w:rPr>
          <w:rFonts w:ascii="ＭＳ 明朝" w:hAnsi="ＭＳ 明朝" w:hint="eastAsia"/>
          <w:snapToGrid w:val="0"/>
          <w:kern w:val="0"/>
          <w:szCs w:val="21"/>
        </w:rPr>
        <w:t>その他</w:t>
      </w:r>
    </w:p>
    <w:p w:rsidR="00A33A9E" w:rsidRPr="00A33A9E" w:rsidRDefault="00A33A9E" w:rsidP="000A3C6E">
      <w:pPr>
        <w:rPr>
          <w:rFonts w:ascii="ＭＳ 明朝" w:hAnsi="ＭＳ 明朝"/>
          <w:snapToGrid w:val="0"/>
          <w:kern w:val="0"/>
          <w:szCs w:val="21"/>
        </w:rPr>
      </w:pPr>
    </w:p>
    <w:p w:rsidR="00A33A9E" w:rsidRPr="00A33A9E" w:rsidRDefault="00A33A9E" w:rsidP="000A3C6E">
      <w:pPr>
        <w:ind w:firstLineChars="100" w:firstLine="210"/>
        <w:rPr>
          <w:rFonts w:ascii="ＭＳ 明朝" w:hAnsi="ＭＳ 明朝"/>
          <w:snapToGrid w:val="0"/>
          <w:kern w:val="0"/>
          <w:szCs w:val="21"/>
        </w:rPr>
      </w:pPr>
      <w:r w:rsidRPr="00A33A9E">
        <w:rPr>
          <w:rFonts w:ascii="ＭＳ 明朝" w:hAnsi="ＭＳ 明朝" w:hint="eastAsia"/>
          <w:snapToGrid w:val="0"/>
          <w:kern w:val="0"/>
          <w:szCs w:val="21"/>
        </w:rPr>
        <w:t>１　緊急介入の定義</w:t>
      </w:r>
    </w:p>
    <w:p w:rsidR="00A33A9E" w:rsidRPr="00A33A9E" w:rsidRDefault="00A33A9E" w:rsidP="000A3C6E">
      <w:pPr>
        <w:rPr>
          <w:rFonts w:ascii="ＭＳ 明朝" w:hAnsi="ＭＳ 明朝"/>
          <w:snapToGrid w:val="0"/>
          <w:kern w:val="0"/>
          <w:szCs w:val="21"/>
        </w:rPr>
      </w:pPr>
      <w:r w:rsidRPr="00A33A9E">
        <w:rPr>
          <w:rFonts w:ascii="ＭＳ 明朝" w:hAnsi="ＭＳ 明朝" w:hint="eastAsia"/>
          <w:snapToGrid w:val="0"/>
          <w:kern w:val="0"/>
          <w:szCs w:val="21"/>
        </w:rPr>
        <w:t xml:space="preserve">　　緊急介入とは</w:t>
      </w:r>
      <w:r w:rsidR="00EF45EF">
        <w:rPr>
          <w:rFonts w:ascii="ＭＳ 明朝" w:hAnsi="ＭＳ 明朝" w:hint="eastAsia"/>
          <w:snapToGrid w:val="0"/>
          <w:kern w:val="0"/>
          <w:szCs w:val="21"/>
        </w:rPr>
        <w:t>，</w:t>
      </w:r>
      <w:r w:rsidRPr="00A33A9E">
        <w:rPr>
          <w:rFonts w:ascii="ＭＳ 明朝" w:hAnsi="ＭＳ 明朝" w:hint="eastAsia"/>
          <w:snapToGrid w:val="0"/>
          <w:kern w:val="0"/>
          <w:szCs w:val="21"/>
        </w:rPr>
        <w:t>緊急性が非常に高いため</w:t>
      </w:r>
      <w:r w:rsidR="00EF45EF">
        <w:rPr>
          <w:rFonts w:ascii="ＭＳ 明朝" w:hAnsi="ＭＳ 明朝" w:hint="eastAsia"/>
          <w:snapToGrid w:val="0"/>
          <w:kern w:val="0"/>
          <w:szCs w:val="21"/>
        </w:rPr>
        <w:t>，</w:t>
      </w:r>
      <w:r w:rsidRPr="00A33A9E">
        <w:rPr>
          <w:rFonts w:ascii="ＭＳ 明朝" w:hAnsi="ＭＳ 明朝" w:hint="eastAsia"/>
          <w:snapToGrid w:val="0"/>
          <w:kern w:val="0"/>
          <w:szCs w:val="21"/>
        </w:rPr>
        <w:t>「エール」の行動規範４の手続きを満</w:t>
      </w:r>
    </w:p>
    <w:p w:rsidR="00A33A9E" w:rsidRDefault="00A33A9E" w:rsidP="000A3C6E">
      <w:pPr>
        <w:rPr>
          <w:rFonts w:ascii="ＭＳ 明朝" w:hAnsi="ＭＳ 明朝"/>
          <w:snapToGrid w:val="0"/>
          <w:kern w:val="0"/>
          <w:szCs w:val="21"/>
        </w:rPr>
      </w:pPr>
      <w:r w:rsidRPr="00A33A9E">
        <w:rPr>
          <w:rFonts w:ascii="ＭＳ 明朝" w:hAnsi="ＭＳ 明朝" w:hint="eastAsia"/>
          <w:snapToGrid w:val="0"/>
          <w:kern w:val="0"/>
          <w:szCs w:val="21"/>
        </w:rPr>
        <w:t xml:space="preserve">　たさないで介入せざるを得ない場合をいう。</w:t>
      </w:r>
    </w:p>
    <w:p w:rsidR="000A3C6E" w:rsidRPr="00A33A9E" w:rsidRDefault="000A3C6E" w:rsidP="000A3C6E">
      <w:pPr>
        <w:rPr>
          <w:rFonts w:ascii="ＭＳ 明朝" w:hAnsi="ＭＳ 明朝"/>
          <w:snapToGrid w:val="0"/>
          <w:kern w:val="0"/>
          <w:szCs w:val="21"/>
        </w:rPr>
      </w:pPr>
    </w:p>
    <w:p w:rsidR="00A33A9E" w:rsidRPr="00A33A9E" w:rsidRDefault="00A33A9E" w:rsidP="000A3C6E">
      <w:pPr>
        <w:rPr>
          <w:rFonts w:ascii="ＭＳ 明朝" w:hAnsi="ＭＳ 明朝"/>
          <w:snapToGrid w:val="0"/>
          <w:kern w:val="0"/>
          <w:szCs w:val="21"/>
        </w:rPr>
      </w:pPr>
      <w:r w:rsidRPr="00A33A9E">
        <w:rPr>
          <w:rFonts w:ascii="ＭＳ 明朝" w:hAnsi="ＭＳ 明朝" w:hint="eastAsia"/>
          <w:snapToGrid w:val="0"/>
          <w:kern w:val="0"/>
          <w:szCs w:val="21"/>
        </w:rPr>
        <w:t xml:space="preserve">　　①　生命が奪われる恐れがある時</w:t>
      </w:r>
    </w:p>
    <w:p w:rsidR="00A33A9E" w:rsidRPr="00A33A9E" w:rsidRDefault="00A33A9E" w:rsidP="000A3C6E">
      <w:pPr>
        <w:rPr>
          <w:rFonts w:ascii="ＭＳ 明朝" w:hAnsi="ＭＳ 明朝"/>
          <w:snapToGrid w:val="0"/>
          <w:kern w:val="0"/>
          <w:szCs w:val="21"/>
        </w:rPr>
      </w:pPr>
      <w:r w:rsidRPr="00A33A9E">
        <w:rPr>
          <w:rFonts w:ascii="ＭＳ 明朝" w:hAnsi="ＭＳ 明朝" w:hint="eastAsia"/>
          <w:snapToGrid w:val="0"/>
          <w:kern w:val="0"/>
          <w:szCs w:val="21"/>
        </w:rPr>
        <w:t xml:space="preserve">　　②　身体が傷つけられている</w:t>
      </w:r>
      <w:r w:rsidR="00EF45EF">
        <w:rPr>
          <w:rFonts w:ascii="ＭＳ 明朝" w:hAnsi="ＭＳ 明朝" w:hint="eastAsia"/>
          <w:snapToGrid w:val="0"/>
          <w:kern w:val="0"/>
          <w:szCs w:val="21"/>
        </w:rPr>
        <w:t>，</w:t>
      </w:r>
      <w:r w:rsidRPr="00A33A9E">
        <w:rPr>
          <w:rFonts w:ascii="ＭＳ 明朝" w:hAnsi="ＭＳ 明朝" w:hint="eastAsia"/>
          <w:snapToGrid w:val="0"/>
          <w:kern w:val="0"/>
          <w:szCs w:val="21"/>
        </w:rPr>
        <w:t>もしくは傷つけられる恐れがある時</w:t>
      </w:r>
    </w:p>
    <w:p w:rsidR="00A33A9E" w:rsidRPr="00A33A9E" w:rsidRDefault="00A33A9E" w:rsidP="000A3C6E">
      <w:pPr>
        <w:rPr>
          <w:rFonts w:ascii="ＭＳ 明朝" w:hAnsi="ＭＳ 明朝"/>
          <w:snapToGrid w:val="0"/>
          <w:kern w:val="0"/>
          <w:szCs w:val="21"/>
        </w:rPr>
      </w:pPr>
      <w:r w:rsidRPr="00A33A9E">
        <w:rPr>
          <w:rFonts w:ascii="ＭＳ 明朝" w:hAnsi="ＭＳ 明朝" w:hint="eastAsia"/>
          <w:snapToGrid w:val="0"/>
          <w:kern w:val="0"/>
          <w:szCs w:val="21"/>
        </w:rPr>
        <w:t xml:space="preserve">　　③　自由が奪われている時</w:t>
      </w:r>
      <w:r w:rsidR="00EF45EF">
        <w:rPr>
          <w:rFonts w:ascii="ＭＳ 明朝" w:hAnsi="ＭＳ 明朝" w:hint="eastAsia"/>
          <w:snapToGrid w:val="0"/>
          <w:kern w:val="0"/>
          <w:szCs w:val="21"/>
        </w:rPr>
        <w:t>，</w:t>
      </w:r>
      <w:r w:rsidRPr="00A33A9E">
        <w:rPr>
          <w:rFonts w:ascii="ＭＳ 明朝" w:hAnsi="ＭＳ 明朝" w:hint="eastAsia"/>
          <w:snapToGrid w:val="0"/>
          <w:kern w:val="0"/>
          <w:szCs w:val="21"/>
        </w:rPr>
        <w:t>もしくは奪われる恐れがある時</w:t>
      </w:r>
    </w:p>
    <w:p w:rsidR="00A33A9E" w:rsidRPr="00A33A9E" w:rsidRDefault="00A33A9E" w:rsidP="000A3C6E">
      <w:pPr>
        <w:ind w:left="420"/>
        <w:rPr>
          <w:rFonts w:ascii="ＭＳ 明朝" w:hAnsi="ＭＳ 明朝"/>
          <w:snapToGrid w:val="0"/>
          <w:kern w:val="0"/>
          <w:szCs w:val="21"/>
        </w:rPr>
      </w:pPr>
      <w:r w:rsidRPr="00A33A9E">
        <w:rPr>
          <w:rFonts w:ascii="ＭＳ 明朝" w:hAnsi="ＭＳ 明朝" w:hint="eastAsia"/>
          <w:snapToGrid w:val="0"/>
          <w:kern w:val="0"/>
          <w:szCs w:val="21"/>
        </w:rPr>
        <w:t>④　名誉・プライバシーが侵害されている</w:t>
      </w:r>
      <w:r w:rsidR="00EF45EF">
        <w:rPr>
          <w:rFonts w:ascii="ＭＳ 明朝" w:hAnsi="ＭＳ 明朝" w:hint="eastAsia"/>
          <w:snapToGrid w:val="0"/>
          <w:kern w:val="0"/>
          <w:szCs w:val="21"/>
        </w:rPr>
        <w:t>，</w:t>
      </w:r>
      <w:r w:rsidRPr="00A33A9E">
        <w:rPr>
          <w:rFonts w:ascii="ＭＳ 明朝" w:hAnsi="ＭＳ 明朝" w:hint="eastAsia"/>
          <w:snapToGrid w:val="0"/>
          <w:kern w:val="0"/>
          <w:szCs w:val="21"/>
        </w:rPr>
        <w:t>もしくは侵害される恐れがある時</w:t>
      </w:r>
    </w:p>
    <w:p w:rsidR="00A33A9E" w:rsidRPr="00A33A9E" w:rsidRDefault="00A33A9E" w:rsidP="000A3C6E">
      <w:pPr>
        <w:ind w:left="420"/>
        <w:rPr>
          <w:rFonts w:ascii="ＭＳ 明朝" w:hAnsi="ＭＳ 明朝"/>
          <w:snapToGrid w:val="0"/>
          <w:kern w:val="0"/>
          <w:szCs w:val="21"/>
        </w:rPr>
      </w:pPr>
      <w:r w:rsidRPr="00A33A9E">
        <w:rPr>
          <w:rFonts w:ascii="ＭＳ 明朝" w:hAnsi="ＭＳ 明朝" w:hint="eastAsia"/>
          <w:snapToGrid w:val="0"/>
          <w:kern w:val="0"/>
          <w:szCs w:val="21"/>
        </w:rPr>
        <w:t>⑤　財産が奪われている時</w:t>
      </w:r>
      <w:r w:rsidR="00EF45EF">
        <w:rPr>
          <w:rFonts w:ascii="ＭＳ 明朝" w:hAnsi="ＭＳ 明朝" w:hint="eastAsia"/>
          <w:snapToGrid w:val="0"/>
          <w:kern w:val="0"/>
          <w:szCs w:val="21"/>
        </w:rPr>
        <w:t>，</w:t>
      </w:r>
      <w:r w:rsidRPr="00A33A9E">
        <w:rPr>
          <w:rFonts w:ascii="ＭＳ 明朝" w:hAnsi="ＭＳ 明朝" w:hint="eastAsia"/>
          <w:snapToGrid w:val="0"/>
          <w:kern w:val="0"/>
          <w:szCs w:val="21"/>
        </w:rPr>
        <w:t>もしくは奪われる恐れがある時</w:t>
      </w:r>
    </w:p>
    <w:p w:rsidR="00A33A9E" w:rsidRPr="00A33A9E" w:rsidRDefault="00A33A9E" w:rsidP="000A3C6E">
      <w:pPr>
        <w:rPr>
          <w:rFonts w:ascii="ＭＳ 明朝" w:hAnsi="ＭＳ 明朝"/>
          <w:snapToGrid w:val="0"/>
          <w:kern w:val="0"/>
          <w:szCs w:val="21"/>
        </w:rPr>
      </w:pPr>
    </w:p>
    <w:p w:rsidR="00A33A9E" w:rsidRPr="00A33A9E" w:rsidRDefault="00A33A9E" w:rsidP="000A3C6E">
      <w:pPr>
        <w:ind w:firstLineChars="100" w:firstLine="210"/>
        <w:rPr>
          <w:rFonts w:ascii="ＭＳ 明朝" w:hAnsi="ＭＳ 明朝"/>
          <w:snapToGrid w:val="0"/>
          <w:kern w:val="0"/>
          <w:szCs w:val="21"/>
        </w:rPr>
      </w:pPr>
      <w:r w:rsidRPr="00A33A9E">
        <w:rPr>
          <w:rFonts w:ascii="ＭＳ 明朝" w:hAnsi="ＭＳ 明朝" w:hint="eastAsia"/>
          <w:snapToGrid w:val="0"/>
          <w:kern w:val="0"/>
          <w:szCs w:val="21"/>
        </w:rPr>
        <w:t>２　相談者との契約</w:t>
      </w:r>
    </w:p>
    <w:p w:rsidR="00A33A9E" w:rsidRPr="00A33A9E" w:rsidRDefault="00A33A9E" w:rsidP="000A3C6E">
      <w:pPr>
        <w:rPr>
          <w:rFonts w:ascii="ＭＳ 明朝" w:hAnsi="ＭＳ 明朝"/>
          <w:snapToGrid w:val="0"/>
          <w:kern w:val="0"/>
          <w:szCs w:val="21"/>
        </w:rPr>
      </w:pPr>
      <w:r w:rsidRPr="00A33A9E">
        <w:rPr>
          <w:rFonts w:ascii="ＭＳ 明朝" w:hAnsi="ＭＳ 明朝" w:hint="eastAsia"/>
          <w:snapToGrid w:val="0"/>
          <w:kern w:val="0"/>
          <w:szCs w:val="21"/>
        </w:rPr>
        <w:t xml:space="preserve">　　「エール」は</w:t>
      </w:r>
      <w:r w:rsidR="00EF45EF">
        <w:rPr>
          <w:rFonts w:ascii="ＭＳ 明朝" w:hAnsi="ＭＳ 明朝" w:hint="eastAsia"/>
          <w:snapToGrid w:val="0"/>
          <w:kern w:val="0"/>
          <w:szCs w:val="21"/>
        </w:rPr>
        <w:t>，</w:t>
      </w:r>
      <w:r w:rsidRPr="00A33A9E">
        <w:rPr>
          <w:rFonts w:ascii="ＭＳ 明朝" w:hAnsi="ＭＳ 明朝" w:hint="eastAsia"/>
          <w:snapToGrid w:val="0"/>
          <w:kern w:val="0"/>
          <w:szCs w:val="21"/>
        </w:rPr>
        <w:t>相談者からの依頼があったことを明らかにした上で行動します。</w:t>
      </w:r>
    </w:p>
    <w:p w:rsidR="00A33A9E" w:rsidRPr="00A33A9E" w:rsidRDefault="00A33A9E" w:rsidP="000A3C6E">
      <w:pPr>
        <w:rPr>
          <w:rFonts w:ascii="ＭＳ 明朝" w:hAnsi="ＭＳ 明朝"/>
          <w:snapToGrid w:val="0"/>
          <w:kern w:val="0"/>
          <w:szCs w:val="21"/>
        </w:rPr>
      </w:pPr>
    </w:p>
    <w:p w:rsidR="00A33A9E" w:rsidRPr="00A33A9E" w:rsidRDefault="00A33A9E" w:rsidP="000A3C6E">
      <w:pPr>
        <w:rPr>
          <w:rFonts w:ascii="ＭＳ 明朝" w:hAnsi="ＭＳ 明朝"/>
          <w:snapToGrid w:val="0"/>
          <w:kern w:val="0"/>
          <w:szCs w:val="21"/>
        </w:rPr>
      </w:pPr>
    </w:p>
    <w:p w:rsidR="00A33A9E" w:rsidRPr="00A33A9E" w:rsidRDefault="00A33A9E" w:rsidP="000A3C6E">
      <w:pPr>
        <w:rPr>
          <w:rFonts w:ascii="ＭＳ 明朝" w:hAnsi="ＭＳ 明朝"/>
          <w:snapToGrid w:val="0"/>
          <w:kern w:val="0"/>
          <w:szCs w:val="21"/>
        </w:rPr>
      </w:pPr>
    </w:p>
    <w:p w:rsidR="00A33A9E" w:rsidRPr="00A33A9E" w:rsidRDefault="00A33A9E" w:rsidP="000A3C6E">
      <w:pPr>
        <w:rPr>
          <w:rFonts w:ascii="ＭＳ 明朝" w:hAnsi="ＭＳ 明朝"/>
          <w:snapToGrid w:val="0"/>
          <w:kern w:val="0"/>
          <w:szCs w:val="21"/>
        </w:rPr>
      </w:pPr>
    </w:p>
    <w:p w:rsidR="00A33A9E" w:rsidRPr="00A33A9E" w:rsidRDefault="00A33A9E" w:rsidP="000A3C6E">
      <w:pPr>
        <w:rPr>
          <w:rFonts w:ascii="ＭＳ 明朝" w:hAnsi="ＭＳ 明朝"/>
          <w:snapToGrid w:val="0"/>
          <w:kern w:val="0"/>
          <w:szCs w:val="21"/>
        </w:rPr>
      </w:pPr>
    </w:p>
    <w:p w:rsidR="00A33A9E" w:rsidRPr="00A33A9E" w:rsidRDefault="00A33A9E" w:rsidP="000A3C6E">
      <w:pPr>
        <w:jc w:val="right"/>
        <w:rPr>
          <w:rFonts w:ascii="ＭＳ 明朝" w:hAnsi="ＭＳ 明朝"/>
          <w:snapToGrid w:val="0"/>
          <w:kern w:val="0"/>
          <w:szCs w:val="21"/>
        </w:rPr>
      </w:pPr>
      <w:r w:rsidRPr="00A33A9E">
        <w:rPr>
          <w:rFonts w:ascii="ＭＳ 明朝" w:hAnsi="ＭＳ 明朝" w:hint="eastAsia"/>
          <w:snapToGrid w:val="0"/>
          <w:kern w:val="0"/>
          <w:szCs w:val="21"/>
        </w:rPr>
        <w:t xml:space="preserve">2004.10.24 </w:t>
      </w:r>
    </w:p>
    <w:p w:rsidR="00A33A9E" w:rsidRDefault="00A33A9E" w:rsidP="000A3C6E">
      <w:pPr>
        <w:rPr>
          <w:szCs w:val="21"/>
        </w:rPr>
      </w:pPr>
    </w:p>
    <w:p w:rsidR="00A33A9E" w:rsidRDefault="00A33A9E" w:rsidP="000A3C6E">
      <w:pPr>
        <w:rPr>
          <w:szCs w:val="21"/>
        </w:rPr>
      </w:pPr>
    </w:p>
    <w:p w:rsidR="00975B89" w:rsidRDefault="00975B89" w:rsidP="000A3C6E">
      <w:pPr>
        <w:rPr>
          <w:szCs w:val="21"/>
        </w:rPr>
      </w:pPr>
    </w:p>
    <w:p w:rsidR="00975B89" w:rsidRDefault="00975B89" w:rsidP="000A3C6E">
      <w:pPr>
        <w:rPr>
          <w:szCs w:val="21"/>
        </w:rPr>
      </w:pPr>
    </w:p>
    <w:p w:rsidR="007C1621" w:rsidRDefault="007C1621" w:rsidP="000A3C6E">
      <w:pPr>
        <w:rPr>
          <w:szCs w:val="21"/>
        </w:rPr>
      </w:pPr>
    </w:p>
    <w:p w:rsidR="007C1621" w:rsidRDefault="007C1621" w:rsidP="000A3C6E">
      <w:pPr>
        <w:rPr>
          <w:szCs w:val="21"/>
        </w:rPr>
      </w:pPr>
    </w:p>
    <w:p w:rsidR="007C1621" w:rsidRDefault="007C1621" w:rsidP="000A3C6E">
      <w:pPr>
        <w:rPr>
          <w:szCs w:val="21"/>
        </w:rPr>
      </w:pPr>
    </w:p>
    <w:p w:rsidR="000A3C6E" w:rsidRDefault="000A3C6E" w:rsidP="000A3C6E">
      <w:pPr>
        <w:rPr>
          <w:szCs w:val="21"/>
        </w:rPr>
      </w:pPr>
    </w:p>
    <w:p w:rsidR="000A3C6E" w:rsidRDefault="000A3C6E" w:rsidP="000A3C6E">
      <w:pPr>
        <w:rPr>
          <w:szCs w:val="21"/>
        </w:rPr>
      </w:pPr>
    </w:p>
    <w:p w:rsidR="000A3C6E" w:rsidRDefault="000A3C6E" w:rsidP="000A3C6E">
      <w:pPr>
        <w:rPr>
          <w:szCs w:val="21"/>
        </w:rPr>
      </w:pP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Theme="minorEastAsia" w:eastAsiaTheme="minorEastAsia" w:hAnsiTheme="minorEastAsia"/>
          <w:kern w:val="0"/>
          <w:szCs w:val="21"/>
        </w:rPr>
      </w:pPr>
    </w:p>
    <w:p w:rsidR="000274E6" w:rsidRPr="000274E6" w:rsidRDefault="000274E6" w:rsidP="000274E6">
      <w:pPr>
        <w:snapToGrid w:val="0"/>
        <w:jc w:val="center"/>
        <w:rPr>
          <w:rFonts w:asciiTheme="majorEastAsia" w:eastAsiaTheme="majorEastAsia" w:hAnsiTheme="majorEastAsia"/>
          <w:kern w:val="0"/>
          <w:szCs w:val="21"/>
        </w:rPr>
      </w:pPr>
      <w:r w:rsidRPr="000274E6">
        <w:rPr>
          <w:rFonts w:asciiTheme="majorEastAsia" w:eastAsiaTheme="majorEastAsia" w:hAnsiTheme="majorEastAsia" w:hint="eastAsia"/>
          <w:kern w:val="0"/>
          <w:szCs w:val="21"/>
        </w:rPr>
        <w:lastRenderedPageBreak/>
        <w:t>『立ち位置』　～専門性と役割～</w:t>
      </w:r>
    </w:p>
    <w:p w:rsidR="000274E6" w:rsidRPr="000274E6" w:rsidRDefault="000274E6" w:rsidP="000274E6">
      <w:pPr>
        <w:snapToGrid w:val="0"/>
        <w:jc w:val="center"/>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r w:rsidRPr="000274E6">
        <w:rPr>
          <w:rFonts w:asciiTheme="majorEastAsia" w:eastAsiaTheme="majorEastAsia" w:hAnsiTheme="majorEastAsia" w:hint="eastAsia"/>
          <w:kern w:val="0"/>
          <w:szCs w:val="21"/>
        </w:rPr>
        <w:t>（１）関わりを振り返ると，どのような立場・関係性になっていたか･･･</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05"/>
      </w:tblGrid>
      <w:tr w:rsidR="000274E6" w:rsidRPr="000274E6" w:rsidTr="00187730">
        <w:trPr>
          <w:trHeight w:val="171"/>
        </w:trPr>
        <w:tc>
          <w:tcPr>
            <w:tcW w:w="8505" w:type="dxa"/>
            <w:tcBorders>
              <w:top w:val="single" w:sz="4" w:space="0" w:color="auto"/>
              <w:left w:val="single" w:sz="4" w:space="0" w:color="auto"/>
              <w:bottom w:val="single" w:sz="4" w:space="0" w:color="auto"/>
              <w:right w:val="single" w:sz="4" w:space="0" w:color="auto"/>
            </w:tcBorders>
          </w:tcPr>
          <w:p w:rsidR="000274E6" w:rsidRPr="000274E6" w:rsidRDefault="000274E6" w:rsidP="000274E6">
            <w:pPr>
              <w:snapToGrid w:val="0"/>
              <w:jc w:val="left"/>
              <w:rPr>
                <w:rFonts w:asciiTheme="majorEastAsia" w:eastAsiaTheme="majorEastAsia" w:hAnsiTheme="majorEastAsia"/>
                <w:kern w:val="0"/>
                <w:szCs w:val="21"/>
              </w:rPr>
            </w:pPr>
            <w:r w:rsidRPr="000274E6">
              <w:rPr>
                <w:rFonts w:asciiTheme="majorEastAsia" w:eastAsiaTheme="majorEastAsia" w:hAnsiTheme="majorEastAsia" w:hint="eastAsia"/>
                <w:kern w:val="0"/>
                <w:szCs w:val="21"/>
              </w:rPr>
              <w:t>親子，夫婦，家族，男女，親戚，師弟</w:t>
            </w:r>
            <w:r>
              <w:rPr>
                <w:rFonts w:asciiTheme="majorEastAsia" w:eastAsiaTheme="majorEastAsia" w:hAnsiTheme="majorEastAsia" w:hint="eastAsia"/>
                <w:kern w:val="0"/>
                <w:szCs w:val="21"/>
              </w:rPr>
              <w:t>，親分子分，隣人，民生委員，個人の私，行政職員，保健師，地域包括社会福祉士</w:t>
            </w:r>
            <w:r w:rsidRPr="000274E6">
              <w:rPr>
                <w:rFonts w:asciiTheme="majorEastAsia" w:eastAsiaTheme="majorEastAsia" w:hAnsiTheme="majorEastAsia" w:hint="eastAsia"/>
                <w:kern w:val="0"/>
                <w:szCs w:val="21"/>
              </w:rPr>
              <w:t>，</w:t>
            </w:r>
            <w:r>
              <w:rPr>
                <w:rFonts w:asciiTheme="majorEastAsia" w:eastAsiaTheme="majorEastAsia" w:hAnsiTheme="majorEastAsia" w:hint="eastAsia"/>
                <w:kern w:val="0"/>
                <w:szCs w:val="21"/>
              </w:rPr>
              <w:t>地域包括主任ケアマネ，</w:t>
            </w:r>
            <w:r w:rsidRPr="000274E6">
              <w:rPr>
                <w:rFonts w:asciiTheme="majorEastAsia" w:eastAsiaTheme="majorEastAsia" w:hAnsiTheme="majorEastAsia" w:hint="eastAsia"/>
                <w:kern w:val="0"/>
                <w:szCs w:val="21"/>
              </w:rPr>
              <w:t>ヘルパー，ケアマネジャー，看護師，医師，</w:t>
            </w:r>
            <w:r>
              <w:rPr>
                <w:rFonts w:asciiTheme="majorEastAsia" w:eastAsiaTheme="majorEastAsia" w:hAnsiTheme="majorEastAsia" w:hint="eastAsia"/>
                <w:kern w:val="0"/>
                <w:szCs w:val="21"/>
              </w:rPr>
              <w:t>弁護士，教育者</w:t>
            </w:r>
            <w:r w:rsidRPr="000274E6">
              <w:rPr>
                <w:rFonts w:asciiTheme="majorEastAsia" w:eastAsiaTheme="majorEastAsia" w:hAnsiTheme="majorEastAsia" w:hint="eastAsia"/>
                <w:kern w:val="0"/>
                <w:szCs w:val="21"/>
              </w:rPr>
              <w:t>，警官，いい人，世話好き</w:t>
            </w:r>
            <w:r>
              <w:rPr>
                <w:rFonts w:asciiTheme="majorEastAsia" w:eastAsiaTheme="majorEastAsia" w:hAnsiTheme="majorEastAsia" w:hint="eastAsia"/>
                <w:kern w:val="0"/>
                <w:szCs w:val="21"/>
              </w:rPr>
              <w:t>な人</w:t>
            </w:r>
            <w:r w:rsidRPr="000274E6">
              <w:rPr>
                <w:rFonts w:asciiTheme="majorEastAsia" w:eastAsiaTheme="majorEastAsia" w:hAnsiTheme="majorEastAsia" w:hint="eastAsia"/>
                <w:kern w:val="0"/>
                <w:szCs w:val="21"/>
              </w:rPr>
              <w:t>，お節介</w:t>
            </w:r>
            <w:r>
              <w:rPr>
                <w:rFonts w:asciiTheme="majorEastAsia" w:eastAsiaTheme="majorEastAsia" w:hAnsiTheme="majorEastAsia" w:hint="eastAsia"/>
                <w:kern w:val="0"/>
                <w:szCs w:val="21"/>
              </w:rPr>
              <w:t>な人</w:t>
            </w:r>
            <w:r w:rsidRPr="000274E6">
              <w:rPr>
                <w:rFonts w:asciiTheme="majorEastAsia" w:eastAsiaTheme="majorEastAsia" w:hAnsiTheme="majorEastAsia" w:hint="eastAsia"/>
                <w:kern w:val="0"/>
                <w:szCs w:val="21"/>
              </w:rPr>
              <w:t>，</w:t>
            </w:r>
            <w:r>
              <w:rPr>
                <w:rFonts w:asciiTheme="majorEastAsia" w:eastAsiaTheme="majorEastAsia" w:hAnsiTheme="majorEastAsia" w:hint="eastAsia"/>
                <w:kern w:val="0"/>
                <w:szCs w:val="21"/>
              </w:rPr>
              <w:t>赤の他人，嫌いな人，関わりたくない人</w:t>
            </w:r>
            <w:r w:rsidRPr="000274E6">
              <w:rPr>
                <w:rFonts w:asciiTheme="majorEastAsia" w:eastAsiaTheme="majorEastAsia" w:hAnsiTheme="majorEastAsia" w:hint="eastAsia"/>
                <w:kern w:val="0"/>
                <w:szCs w:val="21"/>
              </w:rPr>
              <w:t>･･･その他</w:t>
            </w: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Default="000274E6" w:rsidP="000274E6">
            <w:pPr>
              <w:snapToGrid w:val="0"/>
              <w:jc w:val="left"/>
              <w:rPr>
                <w:rFonts w:asciiTheme="majorEastAsia" w:eastAsiaTheme="majorEastAsia" w:hAnsiTheme="majorEastAsia"/>
                <w:kern w:val="0"/>
                <w:szCs w:val="21"/>
              </w:rPr>
            </w:pPr>
          </w:p>
          <w:p w:rsidR="000274E6" w:rsidRDefault="000274E6" w:rsidP="000274E6">
            <w:pPr>
              <w:snapToGrid w:val="0"/>
              <w:jc w:val="left"/>
              <w:rPr>
                <w:rFonts w:asciiTheme="majorEastAsia" w:eastAsiaTheme="majorEastAsia" w:hAnsiTheme="majorEastAsia"/>
                <w:kern w:val="0"/>
                <w:szCs w:val="21"/>
              </w:rPr>
            </w:pPr>
          </w:p>
          <w:p w:rsid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r w:rsidRPr="000274E6">
              <w:rPr>
                <w:rFonts w:asciiTheme="majorEastAsia" w:eastAsiaTheme="majorEastAsia" w:hAnsiTheme="majorEastAsia" w:hint="eastAsia"/>
                <w:kern w:val="0"/>
                <w:szCs w:val="21"/>
              </w:rPr>
              <w:t>通常の場合と緊急やむを得ない場合</w:t>
            </w:r>
            <w:r>
              <w:rPr>
                <w:rFonts w:asciiTheme="majorEastAsia" w:eastAsiaTheme="majorEastAsia" w:hAnsiTheme="majorEastAsia" w:hint="eastAsia"/>
                <w:kern w:val="0"/>
                <w:szCs w:val="21"/>
              </w:rPr>
              <w:t>は</w:t>
            </w: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Default="000274E6" w:rsidP="000274E6">
            <w:pPr>
              <w:snapToGrid w:val="0"/>
              <w:jc w:val="left"/>
              <w:rPr>
                <w:rFonts w:asciiTheme="majorEastAsia" w:eastAsiaTheme="majorEastAsia" w:hAnsiTheme="majorEastAsia"/>
                <w:kern w:val="0"/>
                <w:szCs w:val="21"/>
              </w:rPr>
            </w:pPr>
          </w:p>
          <w:p w:rsid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tc>
      </w:tr>
    </w:tbl>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r>
        <w:rPr>
          <w:rFonts w:asciiTheme="majorEastAsia" w:eastAsiaTheme="majorEastAsia" w:hAnsiTheme="majorEastAsia" w:hint="eastAsia"/>
          <w:kern w:val="0"/>
          <w:szCs w:val="21"/>
        </w:rPr>
        <w:t>（２）自分</w:t>
      </w:r>
      <w:r w:rsidRPr="000274E6">
        <w:rPr>
          <w:rFonts w:asciiTheme="majorEastAsia" w:eastAsiaTheme="majorEastAsia" w:hAnsiTheme="majorEastAsia" w:hint="eastAsia"/>
          <w:kern w:val="0"/>
          <w:szCs w:val="21"/>
        </w:rPr>
        <w:t>はどのような立場（専門性と役割）なのか･･･</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05"/>
      </w:tblGrid>
      <w:tr w:rsidR="000274E6" w:rsidRPr="000274E6" w:rsidTr="00187730">
        <w:trPr>
          <w:trHeight w:val="263"/>
        </w:trPr>
        <w:tc>
          <w:tcPr>
            <w:tcW w:w="8505" w:type="dxa"/>
            <w:tcBorders>
              <w:top w:val="single" w:sz="4" w:space="0" w:color="auto"/>
              <w:left w:val="single" w:sz="4" w:space="0" w:color="auto"/>
              <w:bottom w:val="single" w:sz="4" w:space="0" w:color="auto"/>
              <w:right w:val="single" w:sz="4" w:space="0" w:color="auto"/>
            </w:tcBorders>
          </w:tcPr>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Default="000274E6" w:rsidP="000274E6">
            <w:pPr>
              <w:snapToGrid w:val="0"/>
              <w:jc w:val="left"/>
              <w:rPr>
                <w:rFonts w:asciiTheme="majorEastAsia" w:eastAsiaTheme="majorEastAsia" w:hAnsiTheme="majorEastAsia"/>
                <w:kern w:val="0"/>
                <w:szCs w:val="21"/>
              </w:rPr>
            </w:pPr>
          </w:p>
          <w:p w:rsid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p w:rsidR="000274E6" w:rsidRPr="000274E6" w:rsidRDefault="000274E6" w:rsidP="000274E6">
            <w:pPr>
              <w:snapToGrid w:val="0"/>
              <w:jc w:val="left"/>
              <w:rPr>
                <w:rFonts w:asciiTheme="majorEastAsia" w:eastAsiaTheme="majorEastAsia" w:hAnsiTheme="majorEastAsia"/>
                <w:kern w:val="0"/>
                <w:szCs w:val="21"/>
              </w:rPr>
            </w:pPr>
          </w:p>
        </w:tc>
      </w:tr>
    </w:tbl>
    <w:p w:rsidR="000274E6" w:rsidRPr="000274E6" w:rsidRDefault="000274E6" w:rsidP="000274E6">
      <w:pPr>
        <w:snapToGrid w:val="0"/>
        <w:jc w:val="left"/>
        <w:rPr>
          <w:rFonts w:asciiTheme="majorEastAsia" w:eastAsiaTheme="majorEastAsia" w:hAnsiTheme="majorEastAsia"/>
          <w:kern w:val="0"/>
          <w:szCs w:val="21"/>
        </w:rPr>
      </w:pPr>
    </w:p>
    <w:p w:rsidR="000274E6" w:rsidRDefault="000274E6" w:rsidP="000274E6">
      <w:pPr>
        <w:snapToGrid w:val="0"/>
        <w:jc w:val="left"/>
        <w:rPr>
          <w:rFonts w:asciiTheme="majorEastAsia" w:eastAsiaTheme="majorEastAsia" w:hAnsiTheme="majorEastAsia"/>
          <w:kern w:val="0"/>
          <w:szCs w:val="21"/>
        </w:rPr>
      </w:pPr>
    </w:p>
    <w:p w:rsidR="000274E6" w:rsidRDefault="000274E6" w:rsidP="000274E6">
      <w:pPr>
        <w:snapToGrid w:val="0"/>
        <w:rPr>
          <w:rFonts w:asciiTheme="majorEastAsia" w:eastAsiaTheme="majorEastAsia" w:hAnsiTheme="majorEastAsia"/>
          <w:kern w:val="0"/>
          <w:szCs w:val="21"/>
        </w:rPr>
      </w:pPr>
    </w:p>
    <w:p w:rsidR="00C903C1" w:rsidRPr="00C903C1" w:rsidRDefault="00C903C1" w:rsidP="00C903C1">
      <w:pPr>
        <w:snapToGrid w:val="0"/>
        <w:jc w:val="center"/>
        <w:rPr>
          <w:rFonts w:asciiTheme="majorEastAsia" w:eastAsiaTheme="majorEastAsia" w:hAnsiTheme="majorEastAsia"/>
          <w:kern w:val="0"/>
          <w:szCs w:val="21"/>
        </w:rPr>
      </w:pPr>
      <w:r w:rsidRPr="00C903C1">
        <w:rPr>
          <w:rFonts w:asciiTheme="majorEastAsia" w:eastAsiaTheme="majorEastAsia" w:hAnsiTheme="majorEastAsia" w:hint="eastAsia"/>
          <w:kern w:val="0"/>
          <w:szCs w:val="21"/>
        </w:rPr>
        <w:lastRenderedPageBreak/>
        <w:t>高齢者虐待予防及び虐待対応アセスメントの実際</w:t>
      </w:r>
    </w:p>
    <w:p w:rsidR="00C903C1" w:rsidRPr="00C903C1" w:rsidRDefault="00C903C1" w:rsidP="00C903C1">
      <w:pPr>
        <w:snapToGrid w:val="0"/>
        <w:rPr>
          <w:rFonts w:asciiTheme="minorEastAsia" w:eastAsiaTheme="minorEastAsia" w:hAnsiTheme="minorEastAsia"/>
          <w:kern w:val="0"/>
          <w:szCs w:val="21"/>
        </w:rPr>
      </w:pPr>
    </w:p>
    <w:p w:rsidR="00C903C1" w:rsidRPr="00C903C1" w:rsidRDefault="00C903C1" w:rsidP="00C903C1">
      <w:pPr>
        <w:snapToGrid w:val="0"/>
        <w:jc w:val="center"/>
        <w:rPr>
          <w:rFonts w:asciiTheme="minorEastAsia" w:eastAsiaTheme="minorEastAsia" w:hAnsiTheme="minorEastAsia"/>
          <w:kern w:val="0"/>
          <w:szCs w:val="21"/>
        </w:rPr>
      </w:pPr>
      <w:r w:rsidRPr="00C903C1">
        <w:rPr>
          <w:rFonts w:asciiTheme="minorEastAsia" w:eastAsiaTheme="minorEastAsia" w:hAnsiTheme="minorEastAsia" w:hint="eastAsia"/>
          <w:kern w:val="0"/>
          <w:szCs w:val="21"/>
        </w:rPr>
        <w:t>～高齢者虐待</w:t>
      </w:r>
      <w:r>
        <w:rPr>
          <w:rFonts w:asciiTheme="minorEastAsia" w:eastAsiaTheme="minorEastAsia" w:hAnsiTheme="minorEastAsia" w:hint="eastAsia"/>
          <w:kern w:val="0"/>
          <w:szCs w:val="21"/>
        </w:rPr>
        <w:t>に関するアセスメントとケア関係者の役割</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jc w:val="center"/>
        <w:rPr>
          <w:rFonts w:hAnsi="ＭＳ 明朝"/>
          <w:kern w:val="0"/>
          <w:szCs w:val="24"/>
        </w:rPr>
      </w:pP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55"/>
      </w:tblGrid>
      <w:tr w:rsidR="00C903C1" w:rsidRPr="00C903C1" w:rsidTr="00C903C1">
        <w:trPr>
          <w:trHeight w:val="3240"/>
        </w:trPr>
        <w:tc>
          <w:tcPr>
            <w:tcW w:w="7455" w:type="dxa"/>
            <w:tcBorders>
              <w:top w:val="single" w:sz="4" w:space="0" w:color="auto"/>
              <w:left w:val="single" w:sz="4" w:space="0" w:color="auto"/>
              <w:bottom w:val="single" w:sz="4" w:space="0" w:color="auto"/>
              <w:right w:val="single" w:sz="4" w:space="0" w:color="auto"/>
            </w:tcBorders>
          </w:tcPr>
          <w:p w:rsidR="00C903C1" w:rsidRPr="00C903C1" w:rsidRDefault="00C903C1" w:rsidP="00C903C1">
            <w:pPr>
              <w:snapToGrid w:val="0"/>
              <w:jc w:val="center"/>
              <w:rPr>
                <w:rFonts w:ascii="ＭＳ ゴシック" w:eastAsia="ＭＳ ゴシック" w:hAnsi="ＭＳ ゴシック"/>
                <w:szCs w:val="24"/>
              </w:rPr>
            </w:pPr>
          </w:p>
          <w:p w:rsidR="00C903C1" w:rsidRPr="00C903C1" w:rsidRDefault="00C903C1" w:rsidP="00C903C1">
            <w:pPr>
              <w:snapToGrid w:val="0"/>
              <w:jc w:val="center"/>
              <w:rPr>
                <w:rFonts w:ascii="HGSｺﾞｼｯｸE" w:eastAsia="HGSｺﾞｼｯｸE" w:hAnsi="ＭＳ 明朝"/>
                <w:kern w:val="0"/>
                <w:szCs w:val="21"/>
              </w:rPr>
            </w:pPr>
            <w:r w:rsidRPr="00C903C1">
              <w:rPr>
                <w:rFonts w:ascii="HGSｺﾞｼｯｸE" w:eastAsia="HGSｺﾞｼｯｸE" w:hAnsi="ＭＳ 明朝" w:hint="eastAsia"/>
                <w:kern w:val="0"/>
                <w:sz w:val="24"/>
                <w:szCs w:val="21"/>
              </w:rPr>
              <w:t>権利侵害の背景</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 xml:space="preserve">　１　障がい等により自分の権利を自分で守れない。</w:t>
            </w: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 xml:space="preserve">　２　世話をする側とされる側の上下関係がある。</w:t>
            </w: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 xml:space="preserve">　３　生活支援の場が密室になる。</w:t>
            </w: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 xml:space="preserve">　４　認知症・高齢障害者の理解が不足している場合がある。</w:t>
            </w: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 xml:space="preserve">　５　権利擁護・人権感覚の理解が不足している場合がある。</w:t>
            </w: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 xml:space="preserve">　６　自分で情報を集めて選び判断することが難しい。</w:t>
            </w: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 xml:space="preserve">　７　人には「相性」がある。</w:t>
            </w: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 xml:space="preserve">　８　後見のシステムがまだ一般化していない。</w:t>
            </w:r>
          </w:p>
          <w:p w:rsidR="00C903C1" w:rsidRPr="00C903C1" w:rsidRDefault="00C903C1" w:rsidP="00C903C1">
            <w:pPr>
              <w:snapToGrid w:val="0"/>
              <w:rPr>
                <w:rFonts w:ascii="ＭＳ 明朝" w:hAnsi="ＭＳ 明朝"/>
                <w:szCs w:val="24"/>
              </w:rPr>
            </w:pPr>
          </w:p>
        </w:tc>
      </w:tr>
    </w:tbl>
    <w:p w:rsidR="00C903C1" w:rsidRPr="00C903C1" w:rsidRDefault="00C903C1" w:rsidP="00C903C1">
      <w:pPr>
        <w:snapToGrid w:val="0"/>
        <w:rPr>
          <w:szCs w:val="21"/>
        </w:rPr>
      </w:pPr>
      <w:r w:rsidRPr="00C903C1">
        <w:rPr>
          <w:rFonts w:ascii="ＭＳ ゴシック" w:eastAsia="ＭＳ ゴシック" w:hAnsi="ＭＳ ゴシック" w:hint="eastAsia"/>
          <w:kern w:val="0"/>
          <w:sz w:val="24"/>
          <w:szCs w:val="21"/>
        </w:rPr>
        <w:t xml:space="preserve">　　　</w:t>
      </w:r>
      <w:r w:rsidRPr="00C903C1">
        <w:rPr>
          <w:rFonts w:ascii="ＭＳ 明朝" w:hAnsi="ＭＳ 明朝" w:hint="eastAsia"/>
          <w:kern w:val="0"/>
          <w:szCs w:val="21"/>
        </w:rPr>
        <w:t xml:space="preserve">　　　　　　　　　　　　　　　　　　　　　　　　</w:t>
      </w:r>
    </w:p>
    <w:p w:rsidR="00C903C1" w:rsidRPr="00C903C1" w:rsidRDefault="00C903C1" w:rsidP="00C903C1">
      <w:pPr>
        <w:snapToGrid w:val="0"/>
        <w:rPr>
          <w:rFonts w:ascii="HGSｺﾞｼｯｸE" w:eastAsia="HGSｺﾞｼｯｸE" w:hAnsi="ＭＳ ゴシック"/>
          <w:kern w:val="0"/>
          <w:sz w:val="24"/>
          <w:szCs w:val="21"/>
        </w:rPr>
      </w:pPr>
      <w:r w:rsidRPr="00C903C1">
        <w:rPr>
          <w:rFonts w:ascii="HGSｺﾞｼｯｸE" w:eastAsia="HGSｺﾞｼｯｸE" w:hAnsi="ＭＳ ゴシック" w:hint="eastAsia"/>
          <w:kern w:val="0"/>
          <w:sz w:val="24"/>
          <w:szCs w:val="21"/>
        </w:rPr>
        <w:t xml:space="preserve">１　</w:t>
      </w:r>
      <w:r w:rsidRPr="00C903C1">
        <w:rPr>
          <w:rFonts w:ascii="HGSｺﾞｼｯｸE" w:eastAsia="HGSｺﾞｼｯｸE" w:hAnsi="ＭＳ 明朝" w:hint="eastAsia"/>
          <w:kern w:val="0"/>
          <w:sz w:val="24"/>
          <w:szCs w:val="21"/>
        </w:rPr>
        <w:t>ケアマネジャー・ケアスタッフの役割</w:t>
      </w:r>
    </w:p>
    <w:p w:rsidR="00C903C1" w:rsidRPr="00C903C1" w:rsidRDefault="00C903C1" w:rsidP="00C903C1">
      <w:pPr>
        <w:snapToGrid w:val="0"/>
        <w:rPr>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虐待や放置を受けている高齢者，または虐待の危険性を把握し，即時の対応が必要かどうかの状況を判断する。虐待を発見した場合には市町村・地域包括支援センターに報告する。</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HGSｺﾞｼｯｸE" w:eastAsia="HGSｺﾞｼｯｸE" w:hAnsi="ＭＳ ゴシック"/>
          <w:kern w:val="0"/>
          <w:sz w:val="24"/>
          <w:szCs w:val="21"/>
        </w:rPr>
      </w:pPr>
      <w:r w:rsidRPr="00C903C1">
        <w:rPr>
          <w:rFonts w:ascii="HGSｺﾞｼｯｸE" w:eastAsia="HGSｺﾞｼｯｸE" w:hAnsi="ＭＳ ゴシック" w:hint="eastAsia"/>
          <w:kern w:val="0"/>
          <w:sz w:val="24"/>
          <w:szCs w:val="21"/>
        </w:rPr>
        <w:t>２　高齢者虐待をみる時のポイント</w:t>
      </w:r>
    </w:p>
    <w:p w:rsidR="00C903C1" w:rsidRPr="00C903C1" w:rsidRDefault="00C903C1" w:rsidP="00C903C1">
      <w:pPr>
        <w:snapToGrid w:val="0"/>
        <w:rPr>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（１）家族や現在介護をしてもらっている者に対して恐れをいだいている</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（２）説明がつかない怪我，骨折，火傷がある</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（３）放置，暴力等の虐待を受けている</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（４）身体抑制を受けている</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（５）財産が搾取されている</w:t>
      </w:r>
    </w:p>
    <w:p w:rsidR="00C903C1" w:rsidRPr="00C903C1" w:rsidRDefault="00C903C1" w:rsidP="00C903C1">
      <w:pPr>
        <w:snapToGrid w:val="0"/>
        <w:rPr>
          <w:kern w:val="0"/>
          <w:szCs w:val="21"/>
        </w:rPr>
      </w:pPr>
    </w:p>
    <w:p w:rsidR="00C903C1" w:rsidRPr="00C903C1" w:rsidRDefault="00C903C1" w:rsidP="00C903C1">
      <w:pPr>
        <w:snapToGrid w:val="0"/>
        <w:rPr>
          <w:rFonts w:ascii="HGSｺﾞｼｯｸE" w:eastAsia="HGSｺﾞｼｯｸE" w:hAnsi="ＭＳ ゴシック"/>
          <w:kern w:val="0"/>
          <w:sz w:val="24"/>
          <w:szCs w:val="21"/>
        </w:rPr>
      </w:pPr>
      <w:r w:rsidRPr="00C903C1">
        <w:rPr>
          <w:rFonts w:ascii="HGSｺﾞｼｯｸE" w:eastAsia="HGSｺﾞｼｯｸE" w:hAnsi="ＭＳ ゴシック" w:hint="eastAsia"/>
          <w:kern w:val="0"/>
          <w:sz w:val="24"/>
          <w:szCs w:val="21"/>
        </w:rPr>
        <w:t>３　高齢者虐待とは</w:t>
      </w:r>
    </w:p>
    <w:p w:rsidR="00C903C1" w:rsidRPr="00C903C1" w:rsidRDefault="00C903C1" w:rsidP="00C903C1">
      <w:pPr>
        <w:snapToGrid w:val="0"/>
        <w:rPr>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近年，高齢者の虐待について関心が高まっていますが，問題は十分に理解されているとは言えません。多様な状態を包括する定義は「高齢者虐待の防止</w:t>
      </w:r>
      <w:r w:rsidR="00EF45EF">
        <w:rPr>
          <w:rFonts w:ascii="ＭＳ 明朝" w:hAnsi="ＭＳ 明朝" w:hint="eastAsia"/>
          <w:kern w:val="0"/>
          <w:szCs w:val="21"/>
        </w:rPr>
        <w:t>，</w:t>
      </w:r>
      <w:r w:rsidRPr="00C903C1">
        <w:rPr>
          <w:rFonts w:ascii="ＭＳ 明朝" w:hAnsi="ＭＳ 明朝" w:hint="eastAsia"/>
          <w:kern w:val="0"/>
          <w:szCs w:val="21"/>
        </w:rPr>
        <w:t>高齢者の養護者に対する支援等に関する法律」により明文化されましたが，すべてを包括するものではありません。高齢者の虐待には遂行（虐待）または放置（無視）があり，故意に苦痛を与えようとした場合と介護者あるいは虐待者の不十分な知識，燃え尽き，怠惰から無意識に苦痛を与えてしまう場合とがあり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高齢者に対する不当な扱いは以下に分類されます。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（１）身体的虐待</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身体的苦痛や障害（性的な虐待を含む）を与える。</w:t>
      </w:r>
    </w:p>
    <w:p w:rsidR="00C903C1" w:rsidRPr="00C903C1" w:rsidRDefault="00C903C1" w:rsidP="00C903C1">
      <w:pPr>
        <w:snapToGrid w:val="0"/>
        <w:rPr>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（２）心理的（精神的）虐待</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ひどい精神的苦痛（恥をかかせる，おびえさせることを含む）を与える。</w:t>
      </w:r>
    </w:p>
    <w:p w:rsidR="00C903C1" w:rsidRPr="00C903C1" w:rsidRDefault="00C903C1" w:rsidP="00C903C1">
      <w:pPr>
        <w:snapToGrid w:val="0"/>
        <w:rPr>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（３）放置（ネグレクト）</w:t>
      </w:r>
    </w:p>
    <w:p w:rsidR="00C903C1" w:rsidRPr="00C903C1" w:rsidRDefault="00C903C1" w:rsidP="00C903C1">
      <w:pPr>
        <w:snapToGrid w:val="0"/>
        <w:rPr>
          <w:kern w:val="0"/>
          <w:szCs w:val="21"/>
        </w:rPr>
      </w:pPr>
      <w:r w:rsidRPr="00C903C1">
        <w:rPr>
          <w:rFonts w:ascii="ＭＳ 明朝" w:hAnsi="ＭＳ 明朝" w:hint="eastAsia"/>
          <w:kern w:val="0"/>
          <w:szCs w:val="21"/>
        </w:rPr>
        <w:t xml:space="preserve">　　　介護の義務の拒否や失敗（放置するのみならず，必要な食べ物や医療等のサービス，　</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眼鏡などを与えないことを含む）。</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（４）経済的虐待</w:t>
      </w:r>
    </w:p>
    <w:p w:rsidR="00C903C1" w:rsidRPr="00C903C1" w:rsidRDefault="00C903C1" w:rsidP="00C903C1">
      <w:pPr>
        <w:snapToGrid w:val="0"/>
        <w:rPr>
          <w:kern w:val="0"/>
          <w:szCs w:val="21"/>
        </w:rPr>
      </w:pPr>
      <w:r w:rsidRPr="00C903C1">
        <w:rPr>
          <w:rFonts w:ascii="ＭＳ 明朝" w:hAnsi="ＭＳ 明朝" w:hint="eastAsia"/>
          <w:kern w:val="0"/>
          <w:szCs w:val="21"/>
        </w:rPr>
        <w:t xml:space="preserve">　　　所持金や財産の不法</w:t>
      </w:r>
      <w:r w:rsidR="00EF45EF">
        <w:rPr>
          <w:rFonts w:ascii="ＭＳ 明朝" w:hAnsi="ＭＳ 明朝" w:hint="eastAsia"/>
          <w:kern w:val="0"/>
          <w:szCs w:val="21"/>
        </w:rPr>
        <w:t>，</w:t>
      </w:r>
      <w:r w:rsidRPr="00C903C1">
        <w:rPr>
          <w:rFonts w:ascii="ＭＳ 明朝" w:hAnsi="ＭＳ 明朝" w:hint="eastAsia"/>
          <w:kern w:val="0"/>
          <w:szCs w:val="21"/>
        </w:rPr>
        <w:t>または不適切な搾取または使用。</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HGSｺﾞｼｯｸE" w:eastAsia="HGSｺﾞｼｯｸE" w:hAnsi="ＭＳ ゴシック"/>
          <w:kern w:val="0"/>
          <w:sz w:val="24"/>
          <w:szCs w:val="21"/>
        </w:rPr>
      </w:pPr>
      <w:r w:rsidRPr="00C903C1">
        <w:rPr>
          <w:rFonts w:ascii="HGSｺﾞｼｯｸE" w:eastAsia="HGSｺﾞｼｯｸE" w:hAnsi="ＭＳ ゴシック" w:hint="eastAsia"/>
          <w:kern w:val="0"/>
          <w:sz w:val="24"/>
          <w:szCs w:val="21"/>
        </w:rPr>
        <w:t>４　高齢者虐待問題の背景</w:t>
      </w:r>
    </w:p>
    <w:p w:rsidR="00C903C1" w:rsidRPr="00C903C1" w:rsidRDefault="00C903C1" w:rsidP="00C903C1">
      <w:pPr>
        <w:snapToGrid w:val="0"/>
        <w:rPr>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虐待が起こりやすい状況は以下のとおりです。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（１）高齢者の身体，認知障害</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（２）高齢者の虐待者への依存</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（３）虐待の高齢者への依存（特に経済的援助を受けるなど）</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（４）虐待者の精神的状況（薬物乱用や精神疾患の既往など）</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（５）家族の社会的孤立</w:t>
      </w:r>
    </w:p>
    <w:p w:rsidR="00C903C1" w:rsidRPr="00C903C1" w:rsidRDefault="00C903C1" w:rsidP="00C903C1">
      <w:pPr>
        <w:snapToGrid w:val="0"/>
        <w:rPr>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「新たな適応力を必要とする新たな生活様式の変化（ストレスとなる生活上の出来事）」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と「暴力の既往」の２つの要因は子供や夫婦間の虐待に関連することわかっていますが，</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高齢者の虐待との関連は今のところ明らかではありません。しかし，このことはケアプ</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ランを作成するときに考慮する必要があります。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HGSｺﾞｼｯｸE" w:eastAsia="HGSｺﾞｼｯｸE" w:hAnsi="ＭＳ ゴシック"/>
          <w:kern w:val="0"/>
          <w:sz w:val="24"/>
          <w:szCs w:val="21"/>
        </w:rPr>
      </w:pPr>
      <w:r w:rsidRPr="00C903C1">
        <w:rPr>
          <w:rFonts w:ascii="HGSｺﾞｼｯｸE" w:eastAsia="HGSｺﾞｼｯｸE" w:hAnsi="ＭＳ ゴシック" w:hint="eastAsia"/>
          <w:kern w:val="0"/>
          <w:sz w:val="24"/>
          <w:szCs w:val="21"/>
        </w:rPr>
        <w:t>５　高齢者虐待対応の指針</w:t>
      </w:r>
    </w:p>
    <w:p w:rsidR="00C903C1" w:rsidRPr="00C903C1" w:rsidRDefault="00C903C1" w:rsidP="00C903C1">
      <w:pPr>
        <w:snapToGrid w:val="0"/>
        <w:rPr>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（１）虐待の判断</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kern w:val="0"/>
          <w:szCs w:val="21"/>
        </w:rPr>
      </w:pPr>
      <w:r w:rsidRPr="00C903C1">
        <w:rPr>
          <w:rFonts w:ascii="ＭＳ 明朝" w:hAnsi="ＭＳ 明朝" w:hint="eastAsia"/>
          <w:kern w:val="0"/>
          <w:szCs w:val="21"/>
        </w:rPr>
        <w:t xml:space="preserve">　　①　虐待や放置，搾取を判断するためには，その頻度，継続時間，激しさ，重大性，</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結果を把握し検討します。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②　虐待を見分けるには，利用者自身の認識，つまり本人がその行動を虐待としてと</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らえているか，それを改めるための対応を受け入れる用意があるか，によって左右</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されることが多い。</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③　虐待と放置を確認するには以下を確認する必要があります。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ア　現時点での問題は何か。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イ　虐待，放置，搾取の危険性があるか。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ウ　問題の性質として激しいか，頻回に起こるか。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エ　危険性の緊急度はどうか。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オ　介護者が虐待者となりうるか。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lastRenderedPageBreak/>
        <w:t xml:space="preserve">　　　カ　家族のケアは一貫性があって質が高いか。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キ　過去に介護者が暴力をふるったり，虐待や放置，搾取しているか。介護者は本</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人以外の他者に暴力をふるったことがあるか。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ク　在宅サービス（フォーマルサービス）は信頼できるか。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ケ　在宅サービスの機関のスタッフは，根底にある問題に対応する姿勢をとってい</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コ　家族は問題を改めようとする用意があるか。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サ　虐待を行なっている者，または利用者に薬物依存はあるか。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シ　状況は緊急を要するか。</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④　アセスメントの目標は，以下を把握することです。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ア　虐待，放置，搾取が起きているか。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イ　本人が自己の利益にそって意思を決定し，同時に自分で決定したことのもたら</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す影響について理解する能力があるか。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ウ　本人の危険性はどのようなレベルか。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エ　福祉，医療，裁判所による法的仲裁</w:t>
      </w:r>
      <w:r w:rsidR="00EF45EF">
        <w:rPr>
          <w:rFonts w:ascii="ＭＳ 明朝" w:hAnsi="ＭＳ 明朝" w:hint="eastAsia"/>
          <w:kern w:val="0"/>
          <w:szCs w:val="21"/>
        </w:rPr>
        <w:t>，</w:t>
      </w:r>
      <w:r w:rsidRPr="00C903C1">
        <w:rPr>
          <w:rFonts w:ascii="ＭＳ 明朝" w:hAnsi="ＭＳ 明朝" w:hint="eastAsia"/>
          <w:kern w:val="0"/>
          <w:szCs w:val="21"/>
        </w:rPr>
        <w:t>保護等の緊急介入の必要性はあるか。</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⑤　アセスメントの最初の段階は，虐待が本当にあるのかを確かめることです。介護</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者が善意を持っているにもかかわらず，迫害されている錯覚苦しんでいる高齢者も</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います。このような高齢者は専門家による精神科的治療を受ける必要があります。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（２）分析の方法</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①　利用者との面接</w:t>
      </w:r>
    </w:p>
    <w:p w:rsidR="00C903C1" w:rsidRPr="00C903C1" w:rsidRDefault="00C903C1" w:rsidP="00C903C1">
      <w:pPr>
        <w:snapToGrid w:val="0"/>
        <w:rPr>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②　利用者に脅迫的と受け止められない方法で面接し，虐待の訴えやアセスメント項</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目によって虐待を確認します。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③　当初はできないかもしれないが，虐待しているかもしれない者は同席せず，本人</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と２人だけで話を聞くことが重要です。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④　本人が不当な扱いを受けていると明確に言う（助けを求める。）ことが，介入す</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るかどうかの決め手となります。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⑤　本人が訴えを取り消す場合には，訴えの妥当性を判断します。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⑥　利用者の意思決定能力を見極めます。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ア　記憶障害や機能の問題があっても，自分の安全性に関して適切に意思決定する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ことが可能である。ある一定期間ありのままの状態を観察し</w:t>
      </w:r>
      <w:r w:rsidR="00EF45EF">
        <w:rPr>
          <w:rFonts w:ascii="ＭＳ 明朝" w:hAnsi="ＭＳ 明朝" w:hint="eastAsia"/>
          <w:kern w:val="0"/>
          <w:szCs w:val="21"/>
        </w:rPr>
        <w:t>，</w:t>
      </w:r>
      <w:r w:rsidRPr="00C903C1">
        <w:rPr>
          <w:rFonts w:ascii="ＭＳ 明朝" w:hAnsi="ＭＳ 明朝" w:hint="eastAsia"/>
          <w:kern w:val="0"/>
          <w:szCs w:val="21"/>
        </w:rPr>
        <w:t>高齢者の意思決定</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能力を評価すること。</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イ　そのうえで，現在の環境に利用者がいることの危険性について判断します。危</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険であれば</w:t>
      </w:r>
      <w:r w:rsidR="00EF45EF">
        <w:rPr>
          <w:rFonts w:ascii="ＭＳ 明朝" w:hAnsi="ＭＳ 明朝" w:hint="eastAsia"/>
          <w:kern w:val="0"/>
          <w:szCs w:val="21"/>
        </w:rPr>
        <w:t>，</w:t>
      </w:r>
      <w:r w:rsidRPr="00C903C1">
        <w:rPr>
          <w:rFonts w:ascii="ＭＳ 明朝" w:hAnsi="ＭＳ 明朝" w:hint="eastAsia"/>
          <w:kern w:val="0"/>
          <w:szCs w:val="21"/>
        </w:rPr>
        <w:t>裁判所が後見人をたてたり，精神科の措置入院を検討しなければな</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らない場合もあります。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⑦　利用者の訴えや</w:t>
      </w:r>
      <w:r w:rsidR="00EF45EF">
        <w:rPr>
          <w:rFonts w:ascii="ＭＳ 明朝" w:hAnsi="ＭＳ 明朝" w:hint="eastAsia"/>
          <w:kern w:val="0"/>
          <w:szCs w:val="21"/>
        </w:rPr>
        <w:t>，</w:t>
      </w:r>
      <w:r w:rsidRPr="00C903C1">
        <w:rPr>
          <w:rFonts w:ascii="ＭＳ 明朝" w:hAnsi="ＭＳ 明朝" w:hint="eastAsia"/>
          <w:kern w:val="0"/>
          <w:szCs w:val="21"/>
        </w:rPr>
        <w:t>示唆された虐待を調査します。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lastRenderedPageBreak/>
        <w:t xml:space="preserve">　　　ア　利用者からの訴えや虐待の可能性が観察されたら，できるだけ早く，医師，被</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害者の親戚，在宅サービス提供者に紹介し，面接して情報を得ます。</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イ　虐待をしていることが疑われる者との面接も，ケアの方向性を探るために有効</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である場合もあります。介護者に面接は通常高齢者と別々に行なうことになって</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いると伝え，評価者と２人で面接し，介護者の善意や健康状態，能力について評</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価します。</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ウ　利用者は，評価者が虐待者と２人きりで面接することを嫌がることがあります。</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本人の訴えが間違っていると言われる，仕返しされる，施設に入所させられる，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家族の支えをなくす，家族問題が露呈する，といったことを恐れるためです。</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エ　経済的な虐待は露骨な場合把握は難しいですが，介護者が利用者に金銭を強要</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している場合は，同時に身体的心理的虐待も引き起こす可能性があります。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（３）ケアの方向</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①　要因を取り除く</w:t>
      </w:r>
    </w:p>
    <w:p w:rsidR="00C903C1" w:rsidRPr="00C903C1" w:rsidRDefault="00C903C1" w:rsidP="00C903C1">
      <w:pPr>
        <w:snapToGrid w:val="0"/>
        <w:rPr>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ア　虐待や放置，搾取への適切な対応は，個々のケースにより大きく異なります。</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イ　ソーシャルワーカーは，家族とともにおこる可能性のある虐待や放置に結びつ</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く要因を取り除いて，状況を静めさせることができる場合があります。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②　介護者から利用者を引き離す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ア　訪問介護や短期入所，通所サービス，虐待をしている可能性のある，あるいは</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怠惰な介護者から本人を引き離す時間的余裕をつくるために導入する。</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（４）ケアを決定するための意思確認</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①　すべての利用者に対し，以下を確認します。</w:t>
      </w:r>
    </w:p>
    <w:p w:rsidR="00C903C1" w:rsidRPr="00C903C1" w:rsidRDefault="00C903C1" w:rsidP="00C903C1">
      <w:pPr>
        <w:snapToGrid w:val="0"/>
        <w:rPr>
          <w:kern w:val="0"/>
          <w:szCs w:val="21"/>
        </w:rPr>
      </w:pP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ア　緊急の身体的危険にさらされているが，そうであれば，評価者は直ちに高齢者</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を現在の環境から移す（離す）手段をとります。</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イ　利用者は介入を受け入れるか。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ウ　在宅サービスの導入や増加は，虐待の状況を改善できるか。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エ　介護者が現在の介護負担に耐えられるよう，介護者に対するカウンセリングや</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支援または医学的治療が必要か。</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オ　利用者の訴えに根拠がないようならば，精神科的診断や治療が必要か。</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（５）再アセスメント</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kern w:val="0"/>
          <w:szCs w:val="21"/>
        </w:rPr>
      </w:pPr>
      <w:r w:rsidRPr="00C903C1">
        <w:rPr>
          <w:rFonts w:ascii="ＭＳ 明朝" w:hAnsi="ＭＳ 明朝" w:hint="eastAsia"/>
          <w:kern w:val="0"/>
          <w:szCs w:val="21"/>
        </w:rPr>
        <w:t xml:space="preserve">　　①　定期的な再アセスメントは，虐待の証拠が決定的でない場合も含めてすべての利</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用者に必要です。</w:t>
      </w:r>
    </w:p>
    <w:p w:rsidR="00C903C1" w:rsidRPr="00C903C1" w:rsidRDefault="00C903C1" w:rsidP="00C903C1">
      <w:pPr>
        <w:snapToGrid w:val="0"/>
        <w:rPr>
          <w:rFonts w:ascii="ＭＳ 明朝" w:hAnsi="ＭＳ 明朝"/>
          <w:kern w:val="0"/>
          <w:szCs w:val="21"/>
        </w:rPr>
      </w:pPr>
    </w:p>
    <w:p w:rsidR="00C903C1" w:rsidRPr="00C903C1" w:rsidRDefault="00C903C1" w:rsidP="00C903C1">
      <w:pPr>
        <w:snapToGrid w:val="0"/>
        <w:rPr>
          <w:rFonts w:ascii="ＭＳ ゴシック" w:eastAsia="ＭＳ ゴシック" w:hAnsi="ＭＳ ゴシック"/>
          <w:kern w:val="0"/>
          <w:szCs w:val="21"/>
        </w:rPr>
      </w:pPr>
      <w:r w:rsidRPr="00C903C1">
        <w:rPr>
          <w:rFonts w:ascii="ＭＳ ゴシック" w:eastAsia="ＭＳ ゴシック" w:hAnsi="ＭＳ ゴシック" w:hint="eastAsia"/>
          <w:kern w:val="0"/>
          <w:szCs w:val="21"/>
        </w:rPr>
        <w:t>（６）緊急体制を整える</w:t>
      </w:r>
    </w:p>
    <w:p w:rsidR="00C903C1" w:rsidRPr="00C903C1" w:rsidRDefault="00C903C1" w:rsidP="00C903C1">
      <w:pPr>
        <w:snapToGrid w:val="0"/>
        <w:rPr>
          <w:rFonts w:ascii="ＭＳ ゴシック" w:eastAsia="ＭＳ ゴシック" w:hAnsi="ＭＳ ゴシック"/>
          <w:kern w:val="0"/>
          <w:szCs w:val="21"/>
        </w:rPr>
      </w:pPr>
    </w:p>
    <w:p w:rsidR="00C903C1" w:rsidRPr="00C903C1" w:rsidRDefault="00C903C1" w:rsidP="00C903C1">
      <w:pPr>
        <w:snapToGrid w:val="0"/>
        <w:rPr>
          <w:kern w:val="0"/>
          <w:szCs w:val="21"/>
        </w:rPr>
      </w:pPr>
      <w:r w:rsidRPr="00C903C1">
        <w:rPr>
          <w:rFonts w:ascii="ＭＳ 明朝" w:hAnsi="ＭＳ 明朝" w:hint="eastAsia"/>
          <w:kern w:val="0"/>
          <w:szCs w:val="21"/>
        </w:rPr>
        <w:t xml:space="preserve">　　①　利用者は援助を断ることもあります。断られた場合は，緊急の援助（電話番号，</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適切な通報・相談先）について情報を書面で知らせ，適切な相談受付と対応の体制</w:t>
      </w:r>
    </w:p>
    <w:p w:rsidR="00C903C1" w:rsidRPr="00C903C1" w:rsidRDefault="00C903C1" w:rsidP="00C903C1">
      <w:pPr>
        <w:snapToGrid w:val="0"/>
        <w:rPr>
          <w:rFonts w:ascii="ＭＳ 明朝" w:hAnsi="ＭＳ 明朝"/>
          <w:kern w:val="0"/>
          <w:szCs w:val="21"/>
        </w:rPr>
      </w:pPr>
      <w:r w:rsidRPr="00C903C1">
        <w:rPr>
          <w:rFonts w:ascii="ＭＳ 明朝" w:hAnsi="ＭＳ 明朝" w:hint="eastAsia"/>
          <w:kern w:val="0"/>
          <w:szCs w:val="21"/>
        </w:rPr>
        <w:t xml:space="preserve">　　をとる必要があります。</w:t>
      </w:r>
    </w:p>
    <w:p w:rsidR="00C903C1" w:rsidRPr="00C903C1" w:rsidRDefault="00C903C1" w:rsidP="00C903C1">
      <w:pPr>
        <w:snapToGrid w:val="0"/>
        <w:jc w:val="center"/>
        <w:rPr>
          <w:rFonts w:ascii="ＭＳ ゴシック" w:eastAsia="ＭＳ ゴシック" w:hAnsi="ＭＳ ゴシック"/>
          <w:kern w:val="0"/>
          <w:szCs w:val="21"/>
        </w:rPr>
      </w:pPr>
    </w:p>
    <w:tbl>
      <w:tblPr>
        <w:tblW w:w="882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20"/>
      </w:tblGrid>
      <w:tr w:rsidR="00C903C1" w:rsidRPr="00C903C1" w:rsidTr="00C903C1">
        <w:trPr>
          <w:trHeight w:val="1080"/>
        </w:trPr>
        <w:tc>
          <w:tcPr>
            <w:tcW w:w="8820" w:type="dxa"/>
            <w:tcBorders>
              <w:top w:val="single" w:sz="4" w:space="0" w:color="auto"/>
              <w:left w:val="single" w:sz="4" w:space="0" w:color="auto"/>
              <w:bottom w:val="single" w:sz="4" w:space="0" w:color="auto"/>
              <w:right w:val="single" w:sz="4" w:space="0" w:color="auto"/>
            </w:tcBorders>
          </w:tcPr>
          <w:p w:rsidR="00C903C1" w:rsidRPr="00C903C1" w:rsidRDefault="00C903C1" w:rsidP="00C903C1">
            <w:pPr>
              <w:snapToGrid w:val="0"/>
              <w:jc w:val="center"/>
              <w:rPr>
                <w:rFonts w:ascii="ＭＳ 明朝" w:hAnsi="ＭＳ 明朝"/>
                <w:szCs w:val="24"/>
              </w:rPr>
            </w:pPr>
          </w:p>
          <w:p w:rsidR="00C903C1" w:rsidRPr="00C903C1" w:rsidRDefault="00C903C1" w:rsidP="00C903C1">
            <w:pPr>
              <w:snapToGrid w:val="0"/>
              <w:jc w:val="center"/>
              <w:rPr>
                <w:rFonts w:ascii="HGSｺﾞｼｯｸE" w:eastAsia="HGSｺﾞｼｯｸE" w:hAnsi="ＭＳ 明朝"/>
                <w:kern w:val="0"/>
                <w:szCs w:val="21"/>
              </w:rPr>
            </w:pPr>
            <w:r w:rsidRPr="00C903C1">
              <w:rPr>
                <w:rFonts w:ascii="HGSｺﾞｼｯｸE" w:eastAsia="HGSｺﾞｼｯｸE" w:hAnsi="ＭＳ 明朝" w:hint="eastAsia"/>
                <w:kern w:val="0"/>
                <w:szCs w:val="21"/>
              </w:rPr>
              <w:t>高齢者虐待の防止</w:t>
            </w:r>
            <w:r w:rsidR="00EF45EF">
              <w:rPr>
                <w:rFonts w:ascii="HGSｺﾞｼｯｸE" w:eastAsia="HGSｺﾞｼｯｸE" w:hAnsi="ＭＳ 明朝" w:hint="eastAsia"/>
                <w:kern w:val="0"/>
                <w:szCs w:val="21"/>
              </w:rPr>
              <w:t>，</w:t>
            </w:r>
            <w:r w:rsidRPr="00C903C1">
              <w:rPr>
                <w:rFonts w:ascii="HGSｺﾞｼｯｸE" w:eastAsia="HGSｺﾞｼｯｸE" w:hAnsi="ＭＳ 明朝" w:hint="eastAsia"/>
                <w:kern w:val="0"/>
                <w:szCs w:val="21"/>
              </w:rPr>
              <w:t>高齢者の養護者に対する支援等に関する法律</w:t>
            </w:r>
          </w:p>
          <w:p w:rsidR="00AA6F31" w:rsidRDefault="00C903C1" w:rsidP="00C903C1">
            <w:pPr>
              <w:snapToGrid w:val="0"/>
              <w:spacing w:line="200" w:lineRule="exact"/>
              <w:rPr>
                <w:rFonts w:ascii="ＭＳ 明朝" w:hAnsi="ＭＳ 明朝"/>
                <w:kern w:val="0"/>
                <w:sz w:val="20"/>
                <w:szCs w:val="20"/>
              </w:rPr>
            </w:pPr>
            <w:r w:rsidRPr="00C903C1">
              <w:rPr>
                <w:rFonts w:ascii="ＭＳ ゴシック" w:eastAsia="ＭＳ ゴシック" w:hAnsi="ＭＳ ゴシック" w:hint="eastAsia"/>
                <w:kern w:val="0"/>
                <w:sz w:val="20"/>
                <w:szCs w:val="20"/>
              </w:rPr>
              <w:t>（目的）</w:t>
            </w:r>
            <w:r w:rsidRPr="00C903C1">
              <w:rPr>
                <w:rFonts w:ascii="ＭＳ 明朝" w:hAnsi="ＭＳ 明朝" w:hint="eastAsia"/>
                <w:kern w:val="0"/>
                <w:sz w:val="20"/>
                <w:szCs w:val="20"/>
              </w:rPr>
              <w:br/>
              <w:t>第一条　この法律は</w:t>
            </w:r>
            <w:r w:rsidR="00EF45EF">
              <w:rPr>
                <w:rFonts w:ascii="ＭＳ 明朝" w:hAnsi="ＭＳ 明朝" w:hint="eastAsia"/>
                <w:kern w:val="0"/>
                <w:sz w:val="20"/>
                <w:szCs w:val="20"/>
              </w:rPr>
              <w:t>，</w:t>
            </w:r>
            <w:r w:rsidRPr="00C903C1">
              <w:rPr>
                <w:rFonts w:ascii="ＭＳ 明朝" w:hAnsi="ＭＳ 明朝" w:hint="eastAsia"/>
                <w:kern w:val="0"/>
                <w:sz w:val="20"/>
                <w:szCs w:val="20"/>
              </w:rPr>
              <w:t>高齢者に対する虐待が深刻な状況にあり</w:t>
            </w:r>
            <w:r w:rsidR="00EF45EF">
              <w:rPr>
                <w:rFonts w:ascii="ＭＳ 明朝" w:hAnsi="ＭＳ 明朝" w:hint="eastAsia"/>
                <w:kern w:val="0"/>
                <w:sz w:val="20"/>
                <w:szCs w:val="20"/>
              </w:rPr>
              <w:t>，</w:t>
            </w:r>
            <w:r w:rsidRPr="00C903C1">
              <w:rPr>
                <w:rFonts w:ascii="ＭＳ 明朝" w:hAnsi="ＭＳ 明朝" w:hint="eastAsia"/>
                <w:kern w:val="0"/>
                <w:sz w:val="20"/>
                <w:szCs w:val="20"/>
              </w:rPr>
              <w:t>高齢者の尊厳の保持にとって高</w:t>
            </w:r>
            <w:r w:rsidR="00AA6F31">
              <w:rPr>
                <w:rFonts w:ascii="ＭＳ 明朝" w:hAnsi="ＭＳ 明朝" w:hint="eastAsia"/>
                <w:kern w:val="0"/>
                <w:sz w:val="20"/>
                <w:szCs w:val="20"/>
              </w:rPr>
              <w:t xml:space="preserve">　　　</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齢者に対する虐待を防止することが極めて重要であること等にかんがみ</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高齢者虐待の防止等</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に関する国等の責務</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高齢者虐待を受けた高齢者に対する保護のための措置</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養護者の負担の</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軽減を図ること等の養護者に対する養護者による高齢者虐待の防止に資する支援（以下「養護</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者に対する支援」という。）のための措置等を定めることにより</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高齢者虐待の防止</w:t>
            </w:r>
            <w:r w:rsidR="00EF45EF">
              <w:rPr>
                <w:rFonts w:ascii="ＭＳ 明朝" w:hAnsi="ＭＳ 明朝" w:hint="eastAsia"/>
                <w:kern w:val="0"/>
                <w:sz w:val="20"/>
                <w:szCs w:val="20"/>
              </w:rPr>
              <w:t>，</w:t>
            </w:r>
            <w:r w:rsidRPr="00C903C1">
              <w:rPr>
                <w:rFonts w:ascii="ＭＳ 明朝" w:hAnsi="ＭＳ 明朝" w:hint="eastAsia"/>
                <w:kern w:val="0"/>
                <w:sz w:val="20"/>
                <w:szCs w:val="20"/>
              </w:rPr>
              <w:t>養護者</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に対する支援等に関する施策を促進し</w:t>
            </w:r>
            <w:r w:rsidR="00EF45EF">
              <w:rPr>
                <w:rFonts w:ascii="ＭＳ 明朝" w:hAnsi="ＭＳ 明朝" w:hint="eastAsia"/>
                <w:kern w:val="0"/>
                <w:sz w:val="20"/>
                <w:szCs w:val="20"/>
              </w:rPr>
              <w:t>，</w:t>
            </w:r>
            <w:r w:rsidRPr="00C903C1">
              <w:rPr>
                <w:rFonts w:ascii="ＭＳ 明朝" w:hAnsi="ＭＳ 明朝" w:hint="eastAsia"/>
                <w:kern w:val="0"/>
                <w:sz w:val="20"/>
                <w:szCs w:val="20"/>
              </w:rPr>
              <w:t>もって高齢者の権利利益の擁護に資することを目的と</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（定義）</w:t>
            </w:r>
            <w:r w:rsidRPr="00C903C1">
              <w:rPr>
                <w:rFonts w:ascii="ＭＳ 明朝" w:hAnsi="ＭＳ 明朝" w:hint="eastAsia"/>
                <w:kern w:val="0"/>
                <w:sz w:val="20"/>
                <w:szCs w:val="20"/>
              </w:rPr>
              <w:br/>
              <w:t>第二条　この法律において「高齢者」とは</w:t>
            </w:r>
            <w:r w:rsidR="00EF45EF">
              <w:rPr>
                <w:rFonts w:ascii="ＭＳ 明朝" w:hAnsi="ＭＳ 明朝" w:hint="eastAsia"/>
                <w:kern w:val="0"/>
                <w:sz w:val="20"/>
                <w:szCs w:val="20"/>
              </w:rPr>
              <w:t>，</w:t>
            </w:r>
            <w:r w:rsidRPr="00C903C1">
              <w:rPr>
                <w:rFonts w:ascii="ＭＳ 明朝" w:hAnsi="ＭＳ 明朝" w:hint="eastAsia"/>
                <w:kern w:val="0"/>
                <w:sz w:val="20"/>
                <w:szCs w:val="20"/>
              </w:rPr>
              <w:t>六十五歳以上の者をいう。</w:t>
            </w:r>
            <w:r w:rsidRPr="00C903C1">
              <w:rPr>
                <w:rFonts w:ascii="ＭＳ 明朝" w:hAnsi="ＭＳ 明朝" w:hint="eastAsia"/>
                <w:kern w:val="0"/>
                <w:sz w:val="20"/>
                <w:szCs w:val="20"/>
              </w:rPr>
              <w:br/>
              <w:t>２　この法律において「養護者」とは</w:t>
            </w:r>
            <w:r w:rsidR="00EF45EF">
              <w:rPr>
                <w:rFonts w:ascii="ＭＳ 明朝" w:hAnsi="ＭＳ 明朝" w:hint="eastAsia"/>
                <w:kern w:val="0"/>
                <w:sz w:val="20"/>
                <w:szCs w:val="20"/>
              </w:rPr>
              <w:t>，</w:t>
            </w:r>
            <w:r w:rsidRPr="00C903C1">
              <w:rPr>
                <w:rFonts w:ascii="ＭＳ 明朝" w:hAnsi="ＭＳ 明朝" w:hint="eastAsia"/>
                <w:kern w:val="0"/>
                <w:sz w:val="20"/>
                <w:szCs w:val="20"/>
              </w:rPr>
              <w:t>高齢者を現に養護する者であって養介護施設従事者等以</w:t>
            </w:r>
            <w:r w:rsidR="00AA6F31">
              <w:rPr>
                <w:rFonts w:ascii="ＭＳ 明朝" w:hAnsi="ＭＳ 明朝" w:hint="eastAsia"/>
                <w:kern w:val="0"/>
                <w:sz w:val="20"/>
                <w:szCs w:val="20"/>
              </w:rPr>
              <w:t xml:space="preserve">　　</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外のものをいう。</w:t>
            </w:r>
            <w:r w:rsidRPr="00C903C1">
              <w:rPr>
                <w:rFonts w:ascii="ＭＳ 明朝" w:hAnsi="ＭＳ 明朝" w:hint="eastAsia"/>
                <w:kern w:val="0"/>
                <w:sz w:val="20"/>
                <w:szCs w:val="20"/>
              </w:rPr>
              <w:br/>
              <w:t>３　この法律において「高齢者虐待」とは</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養護者による高齢者虐待及び養介護施設従事者等に</w:t>
            </w:r>
          </w:p>
          <w:p w:rsidR="00C903C1" w:rsidRPr="00C903C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よる高齢者虐待をいう。</w:t>
            </w:r>
            <w:r w:rsidRPr="00C903C1">
              <w:rPr>
                <w:rFonts w:ascii="ＭＳ 明朝" w:hAnsi="ＭＳ 明朝" w:hint="eastAsia"/>
                <w:kern w:val="0"/>
                <w:sz w:val="20"/>
                <w:szCs w:val="20"/>
              </w:rPr>
              <w:br/>
              <w:t>４　この法律において「養護者による高齢者虐待」とは</w:t>
            </w:r>
            <w:r w:rsidR="00EF45EF">
              <w:rPr>
                <w:rFonts w:ascii="ＭＳ 明朝" w:hAnsi="ＭＳ 明朝" w:hint="eastAsia"/>
                <w:kern w:val="0"/>
                <w:sz w:val="20"/>
                <w:szCs w:val="20"/>
              </w:rPr>
              <w:t>，</w:t>
            </w:r>
            <w:r w:rsidRPr="00C903C1">
              <w:rPr>
                <w:rFonts w:ascii="ＭＳ 明朝" w:hAnsi="ＭＳ 明朝" w:hint="eastAsia"/>
                <w:kern w:val="0"/>
                <w:sz w:val="20"/>
                <w:szCs w:val="20"/>
              </w:rPr>
              <w:t>次のいずれかに該当する行為をいう。</w:t>
            </w:r>
            <w:r w:rsidRPr="00C903C1">
              <w:rPr>
                <w:rFonts w:ascii="ＭＳ 明朝" w:hAnsi="ＭＳ 明朝" w:hint="eastAsia"/>
                <w:kern w:val="0"/>
                <w:sz w:val="20"/>
                <w:szCs w:val="20"/>
              </w:rPr>
              <w:br/>
              <w:t xml:space="preserve">　一　養護者がその養護する高齢者について行う次に掲げる行為</w:t>
            </w:r>
            <w:r w:rsidRPr="00C903C1">
              <w:rPr>
                <w:rFonts w:ascii="ＭＳ 明朝" w:hAnsi="ＭＳ 明朝" w:hint="eastAsia"/>
                <w:kern w:val="0"/>
                <w:sz w:val="20"/>
                <w:szCs w:val="20"/>
              </w:rPr>
              <w:br/>
              <w:t xml:space="preserve">　　イ　高齢者の身体に外傷が生じ</w:t>
            </w:r>
            <w:r w:rsidR="00EF45EF">
              <w:rPr>
                <w:rFonts w:ascii="ＭＳ 明朝" w:hAnsi="ＭＳ 明朝" w:hint="eastAsia"/>
                <w:kern w:val="0"/>
                <w:sz w:val="20"/>
                <w:szCs w:val="20"/>
              </w:rPr>
              <w:t>，</w:t>
            </w:r>
            <w:r w:rsidRPr="00C903C1">
              <w:rPr>
                <w:rFonts w:ascii="ＭＳ 明朝" w:hAnsi="ＭＳ 明朝" w:hint="eastAsia"/>
                <w:kern w:val="0"/>
                <w:sz w:val="20"/>
                <w:szCs w:val="20"/>
              </w:rPr>
              <w:t>又は生じるおそれのある暴行を加えること。</w:t>
            </w:r>
            <w:r w:rsidRPr="00C903C1">
              <w:rPr>
                <w:rFonts w:ascii="ＭＳ 明朝" w:hAnsi="ＭＳ 明朝" w:hint="eastAsia"/>
                <w:kern w:val="0"/>
                <w:sz w:val="20"/>
                <w:szCs w:val="20"/>
              </w:rPr>
              <w:br/>
              <w:t xml:space="preserve">　　ロ　高齢者を衰弱させるような著しい減食又は長時間の放置</w:t>
            </w:r>
            <w:r w:rsidR="00EF45EF">
              <w:rPr>
                <w:rFonts w:ascii="ＭＳ 明朝" w:hAnsi="ＭＳ 明朝" w:hint="eastAsia"/>
                <w:kern w:val="0"/>
                <w:sz w:val="20"/>
                <w:szCs w:val="20"/>
              </w:rPr>
              <w:t>，</w:t>
            </w:r>
            <w:r w:rsidRPr="00C903C1">
              <w:rPr>
                <w:rFonts w:ascii="ＭＳ 明朝" w:hAnsi="ＭＳ 明朝" w:hint="eastAsia"/>
                <w:kern w:val="0"/>
                <w:sz w:val="20"/>
                <w:szCs w:val="20"/>
              </w:rPr>
              <w:t>養護者以外の同居人によるイ</w:t>
            </w:r>
            <w:r w:rsidR="00EF45EF">
              <w:rPr>
                <w:rFonts w:ascii="ＭＳ 明朝" w:hAnsi="ＭＳ 明朝" w:hint="eastAsia"/>
                <w:kern w:val="0"/>
                <w:sz w:val="20"/>
                <w:szCs w:val="20"/>
              </w:rPr>
              <w:t>，</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ハ又はニに掲げる行為と同様の行為の放置等養護を著しく怠ること。</w:t>
            </w:r>
            <w:r w:rsidRPr="00C903C1">
              <w:rPr>
                <w:rFonts w:ascii="ＭＳ 明朝" w:hAnsi="ＭＳ 明朝" w:hint="eastAsia"/>
                <w:kern w:val="0"/>
                <w:sz w:val="20"/>
                <w:szCs w:val="20"/>
              </w:rPr>
              <w:br/>
              <w:t xml:space="preserve">　　ハ　高齢者に対する著しい暴言又は著しく拒絶的な対応その他の高齢者に著しい心理的外傷</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を与える言動を行うこと。</w:t>
            </w:r>
            <w:r w:rsidRPr="00C903C1">
              <w:rPr>
                <w:rFonts w:ascii="ＭＳ 明朝" w:hAnsi="ＭＳ 明朝" w:hint="eastAsia"/>
                <w:kern w:val="0"/>
                <w:sz w:val="20"/>
                <w:szCs w:val="20"/>
              </w:rPr>
              <w:br/>
              <w:t xml:space="preserve">　　ニ　高齢者にわいせつな行為をすること又は高齢者をしてわいせつな行為をさせること。</w:t>
            </w:r>
            <w:r w:rsidRPr="00C903C1">
              <w:rPr>
                <w:rFonts w:ascii="ＭＳ 明朝" w:hAnsi="ＭＳ 明朝" w:hint="eastAsia"/>
                <w:kern w:val="0"/>
                <w:sz w:val="20"/>
                <w:szCs w:val="20"/>
              </w:rPr>
              <w:br/>
              <w:t xml:space="preserve">　二　養護者又は高齢者の親族が当該高齢者の財産を不当に処分することその他当該高齢者から</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不当に財産上の利益を得ること。</w:t>
            </w:r>
            <w:r w:rsidRPr="00C903C1">
              <w:rPr>
                <w:rFonts w:ascii="ＭＳ 明朝" w:hAnsi="ＭＳ 明朝" w:hint="eastAsia"/>
                <w:kern w:val="0"/>
                <w:sz w:val="20"/>
                <w:szCs w:val="20"/>
              </w:rPr>
              <w:br/>
              <w:t>５　この法律において「養介護施設従事者等による高齢者虐待」とは</w:t>
            </w:r>
            <w:r w:rsidR="00EF45EF">
              <w:rPr>
                <w:rFonts w:ascii="ＭＳ 明朝" w:hAnsi="ＭＳ 明朝" w:hint="eastAsia"/>
                <w:kern w:val="0"/>
                <w:sz w:val="20"/>
                <w:szCs w:val="20"/>
              </w:rPr>
              <w:t>，</w:t>
            </w:r>
            <w:r w:rsidRPr="00C903C1">
              <w:rPr>
                <w:rFonts w:ascii="ＭＳ 明朝" w:hAnsi="ＭＳ 明朝" w:hint="eastAsia"/>
                <w:kern w:val="0"/>
                <w:sz w:val="20"/>
                <w:szCs w:val="20"/>
              </w:rPr>
              <w:t>次のいずれかに該当する</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行為をいう。</w:t>
            </w:r>
            <w:r w:rsidRPr="00C903C1">
              <w:rPr>
                <w:rFonts w:ascii="ＭＳ 明朝" w:hAnsi="ＭＳ 明朝" w:hint="eastAsia"/>
                <w:kern w:val="0"/>
                <w:sz w:val="20"/>
                <w:szCs w:val="20"/>
              </w:rPr>
              <w:br/>
              <w:t xml:space="preserve">　一　老人福祉法に規定する老人福祉施設若しくは有料老人ホーム又は介護保険法に規定する地</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域密着型介護老人福祉施設</w:t>
            </w:r>
            <w:r w:rsidR="00EF45EF">
              <w:rPr>
                <w:rFonts w:ascii="ＭＳ 明朝" w:hAnsi="ＭＳ 明朝" w:hint="eastAsia"/>
                <w:kern w:val="0"/>
                <w:sz w:val="20"/>
                <w:szCs w:val="20"/>
              </w:rPr>
              <w:t>，</w:t>
            </w:r>
            <w:r w:rsidRPr="00C903C1">
              <w:rPr>
                <w:rFonts w:ascii="ＭＳ 明朝" w:hAnsi="ＭＳ 明朝" w:hint="eastAsia"/>
                <w:kern w:val="0"/>
                <w:sz w:val="20"/>
                <w:szCs w:val="20"/>
              </w:rPr>
              <w:t>介護老人福祉施設</w:t>
            </w:r>
            <w:r w:rsidR="00EF45EF">
              <w:rPr>
                <w:rFonts w:ascii="ＭＳ 明朝" w:hAnsi="ＭＳ 明朝" w:hint="eastAsia"/>
                <w:kern w:val="0"/>
                <w:sz w:val="20"/>
                <w:szCs w:val="20"/>
              </w:rPr>
              <w:t>，</w:t>
            </w:r>
            <w:r w:rsidRPr="00C903C1">
              <w:rPr>
                <w:rFonts w:ascii="ＭＳ 明朝" w:hAnsi="ＭＳ 明朝" w:hint="eastAsia"/>
                <w:kern w:val="0"/>
                <w:sz w:val="20"/>
                <w:szCs w:val="20"/>
              </w:rPr>
              <w:t>介護老人保健施設</w:t>
            </w:r>
            <w:r w:rsidR="00EF45EF">
              <w:rPr>
                <w:rFonts w:ascii="ＭＳ 明朝" w:hAnsi="ＭＳ 明朝" w:hint="eastAsia"/>
                <w:kern w:val="0"/>
                <w:sz w:val="20"/>
                <w:szCs w:val="20"/>
              </w:rPr>
              <w:t>，</w:t>
            </w:r>
            <w:r w:rsidRPr="00C903C1">
              <w:rPr>
                <w:rFonts w:ascii="ＭＳ 明朝" w:hAnsi="ＭＳ 明朝" w:hint="eastAsia"/>
                <w:kern w:val="0"/>
                <w:sz w:val="20"/>
                <w:szCs w:val="20"/>
              </w:rPr>
              <w:t>介護療養型医療施設若</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しくは地域包括支援センター（以下「養介護施設」という。）の業務に従事する者が</w:t>
            </w:r>
            <w:r w:rsidR="00EF45EF">
              <w:rPr>
                <w:rFonts w:ascii="ＭＳ 明朝" w:hAnsi="ＭＳ 明朝" w:hint="eastAsia"/>
                <w:kern w:val="0"/>
                <w:sz w:val="20"/>
                <w:szCs w:val="20"/>
              </w:rPr>
              <w:t>，</w:t>
            </w:r>
            <w:r w:rsidRPr="00C903C1">
              <w:rPr>
                <w:rFonts w:ascii="ＭＳ 明朝" w:hAnsi="ＭＳ 明朝" w:hint="eastAsia"/>
                <w:kern w:val="0"/>
                <w:sz w:val="20"/>
                <w:szCs w:val="20"/>
              </w:rPr>
              <w:t>当該</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養介護施設に入所し</w:t>
            </w:r>
            <w:r w:rsidR="00EF45EF">
              <w:rPr>
                <w:rFonts w:ascii="ＭＳ 明朝" w:hAnsi="ＭＳ 明朝" w:hint="eastAsia"/>
                <w:kern w:val="0"/>
                <w:sz w:val="20"/>
                <w:szCs w:val="20"/>
              </w:rPr>
              <w:t>，</w:t>
            </w:r>
            <w:r w:rsidRPr="00C903C1">
              <w:rPr>
                <w:rFonts w:ascii="ＭＳ 明朝" w:hAnsi="ＭＳ 明朝" w:hint="eastAsia"/>
                <w:kern w:val="0"/>
                <w:sz w:val="20"/>
                <w:szCs w:val="20"/>
              </w:rPr>
              <w:t>その他当該養介護施設を利用する高齢者について行う次に掲げる行為</w:t>
            </w:r>
            <w:r w:rsidRPr="00C903C1">
              <w:rPr>
                <w:rFonts w:ascii="ＭＳ 明朝" w:hAnsi="ＭＳ 明朝" w:hint="eastAsia"/>
                <w:kern w:val="0"/>
                <w:sz w:val="20"/>
                <w:szCs w:val="20"/>
              </w:rPr>
              <w:br/>
              <w:t xml:space="preserve">　　イ　高齢者の身体に外傷が生じ</w:t>
            </w:r>
            <w:r w:rsidR="00EF45EF">
              <w:rPr>
                <w:rFonts w:ascii="ＭＳ 明朝" w:hAnsi="ＭＳ 明朝" w:hint="eastAsia"/>
                <w:kern w:val="0"/>
                <w:sz w:val="20"/>
                <w:szCs w:val="20"/>
              </w:rPr>
              <w:t>，</w:t>
            </w:r>
            <w:r w:rsidRPr="00C903C1">
              <w:rPr>
                <w:rFonts w:ascii="ＭＳ 明朝" w:hAnsi="ＭＳ 明朝" w:hint="eastAsia"/>
                <w:kern w:val="0"/>
                <w:sz w:val="20"/>
                <w:szCs w:val="20"/>
              </w:rPr>
              <w:t>又は生じるおそれのある暴行を加えること。</w:t>
            </w:r>
            <w:r w:rsidRPr="00C903C1">
              <w:rPr>
                <w:rFonts w:ascii="ＭＳ 明朝" w:hAnsi="ＭＳ 明朝" w:hint="eastAsia"/>
                <w:kern w:val="0"/>
                <w:sz w:val="20"/>
                <w:szCs w:val="20"/>
              </w:rPr>
              <w:br/>
              <w:t xml:space="preserve">　　ロ　高齢者を衰弱させるような著しい減食又は長時間の放置その他の高齢者を養護すべき職</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務上の義務を著しく怠ること。</w:t>
            </w:r>
            <w:r w:rsidRPr="00C903C1">
              <w:rPr>
                <w:rFonts w:ascii="ＭＳ 明朝" w:hAnsi="ＭＳ 明朝" w:hint="eastAsia"/>
                <w:kern w:val="0"/>
                <w:sz w:val="20"/>
                <w:szCs w:val="20"/>
              </w:rPr>
              <w:br/>
              <w:t xml:space="preserve">　　ハ　高齢者に対する著しい暴言又は著しく拒絶的な対応その他の高齢者に著しい心理的外傷</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を与える言動を行うこと。</w:t>
            </w:r>
            <w:r w:rsidRPr="00C903C1">
              <w:rPr>
                <w:rFonts w:ascii="ＭＳ 明朝" w:hAnsi="ＭＳ 明朝" w:hint="eastAsia"/>
                <w:kern w:val="0"/>
                <w:sz w:val="20"/>
                <w:szCs w:val="20"/>
              </w:rPr>
              <w:br/>
              <w:t xml:space="preserve">　　ニ　高齢者にわいせつな行為をすること又は高齢者をしてわいせつな行為をさせること。</w:t>
            </w:r>
            <w:r w:rsidRPr="00C903C1">
              <w:rPr>
                <w:rFonts w:ascii="ＭＳ 明朝" w:hAnsi="ＭＳ 明朝" w:hint="eastAsia"/>
                <w:kern w:val="0"/>
                <w:sz w:val="20"/>
                <w:szCs w:val="20"/>
              </w:rPr>
              <w:br/>
              <w:t xml:space="preserve">　　ホ　高齢者の財産を不当に処分することその他当該高齢者から不当に財産上の利益を得るこ</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と。</w:t>
            </w:r>
            <w:r w:rsidRPr="00C903C1">
              <w:rPr>
                <w:rFonts w:ascii="ＭＳ 明朝" w:hAnsi="ＭＳ 明朝" w:hint="eastAsia"/>
                <w:kern w:val="0"/>
                <w:sz w:val="20"/>
                <w:szCs w:val="20"/>
              </w:rPr>
              <w:br/>
              <w:t xml:space="preserve">　二　老人福祉法に規定する老人居宅生活支援事業又は介護保険法に規定する居宅サービス事</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業</w:t>
            </w:r>
            <w:r w:rsidR="00EF45EF">
              <w:rPr>
                <w:rFonts w:ascii="ＭＳ 明朝" w:hAnsi="ＭＳ 明朝" w:hint="eastAsia"/>
                <w:kern w:val="0"/>
                <w:sz w:val="20"/>
                <w:szCs w:val="20"/>
              </w:rPr>
              <w:t>，</w:t>
            </w:r>
            <w:r w:rsidRPr="00C903C1">
              <w:rPr>
                <w:rFonts w:ascii="ＭＳ 明朝" w:hAnsi="ＭＳ 明朝" w:hint="eastAsia"/>
                <w:kern w:val="0"/>
                <w:sz w:val="20"/>
                <w:szCs w:val="20"/>
              </w:rPr>
              <w:t>地域密着型サービス事業</w:t>
            </w:r>
            <w:r w:rsidR="00EF45EF">
              <w:rPr>
                <w:rFonts w:ascii="ＭＳ 明朝" w:hAnsi="ＭＳ 明朝" w:hint="eastAsia"/>
                <w:kern w:val="0"/>
                <w:sz w:val="20"/>
                <w:szCs w:val="20"/>
              </w:rPr>
              <w:t>，</w:t>
            </w:r>
            <w:r w:rsidRPr="00C903C1">
              <w:rPr>
                <w:rFonts w:ascii="ＭＳ 明朝" w:hAnsi="ＭＳ 明朝" w:hint="eastAsia"/>
                <w:kern w:val="0"/>
                <w:sz w:val="20"/>
                <w:szCs w:val="20"/>
              </w:rPr>
              <w:t>居宅介護支援事業</w:t>
            </w:r>
            <w:r w:rsidR="00EF45EF">
              <w:rPr>
                <w:rFonts w:ascii="ＭＳ 明朝" w:hAnsi="ＭＳ 明朝" w:hint="eastAsia"/>
                <w:kern w:val="0"/>
                <w:sz w:val="20"/>
                <w:szCs w:val="20"/>
              </w:rPr>
              <w:t>，</w:t>
            </w:r>
            <w:r w:rsidRPr="00C903C1">
              <w:rPr>
                <w:rFonts w:ascii="ＭＳ 明朝" w:hAnsi="ＭＳ 明朝" w:hint="eastAsia"/>
                <w:kern w:val="0"/>
                <w:sz w:val="20"/>
                <w:szCs w:val="20"/>
              </w:rPr>
              <w:t>介護予防サービス事業</w:t>
            </w:r>
            <w:r w:rsidR="00EF45EF">
              <w:rPr>
                <w:rFonts w:ascii="ＭＳ 明朝" w:hAnsi="ＭＳ 明朝" w:hint="eastAsia"/>
                <w:kern w:val="0"/>
                <w:sz w:val="20"/>
                <w:szCs w:val="20"/>
              </w:rPr>
              <w:t>，</w:t>
            </w:r>
            <w:r w:rsidRPr="00C903C1">
              <w:rPr>
                <w:rFonts w:ascii="ＭＳ 明朝" w:hAnsi="ＭＳ 明朝" w:hint="eastAsia"/>
                <w:kern w:val="0"/>
                <w:sz w:val="20"/>
                <w:szCs w:val="20"/>
              </w:rPr>
              <w:t>地域密着型介護</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予防サービス事業若しくは介護予防支援事業（以下「養介護事業」という。）において業務</w:t>
            </w:r>
          </w:p>
          <w:p w:rsidR="00C903C1" w:rsidRPr="00C903C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に従事する者が</w:t>
            </w:r>
            <w:r w:rsidR="00EF45EF">
              <w:rPr>
                <w:rFonts w:ascii="ＭＳ 明朝" w:hAnsi="ＭＳ 明朝" w:hint="eastAsia"/>
                <w:kern w:val="0"/>
                <w:sz w:val="20"/>
                <w:szCs w:val="20"/>
              </w:rPr>
              <w:t>，</w:t>
            </w:r>
            <w:r w:rsidRPr="00C903C1">
              <w:rPr>
                <w:rFonts w:ascii="ＭＳ 明朝" w:hAnsi="ＭＳ 明朝" w:hint="eastAsia"/>
                <w:kern w:val="0"/>
                <w:sz w:val="20"/>
                <w:szCs w:val="20"/>
              </w:rPr>
              <w:t>当該養介護事業に係るサービスの提供を受ける高齢者について行う前号イ</w:t>
            </w:r>
          </w:p>
          <w:p w:rsidR="00AA6F31" w:rsidRDefault="00C903C1" w:rsidP="00C903C1">
            <w:pPr>
              <w:snapToGrid w:val="0"/>
              <w:spacing w:line="200" w:lineRule="exact"/>
              <w:rPr>
                <w:rFonts w:ascii="ＭＳ 明朝" w:hAnsi="ＭＳ 明朝"/>
                <w:kern w:val="0"/>
                <w:sz w:val="20"/>
                <w:szCs w:val="20"/>
              </w:rPr>
            </w:pPr>
            <w:r w:rsidRPr="00C903C1">
              <w:rPr>
                <w:rFonts w:ascii="ＭＳ 明朝" w:hAnsi="ＭＳ 明朝" w:hint="eastAsia"/>
                <w:kern w:val="0"/>
                <w:sz w:val="20"/>
                <w:szCs w:val="20"/>
              </w:rPr>
              <w:t xml:space="preserve">　　からホまでに掲げる行為</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（国及び地方公共団体の責務等）</w:t>
            </w:r>
            <w:r w:rsidRPr="00C903C1">
              <w:rPr>
                <w:rFonts w:ascii="ＭＳ 明朝" w:hAnsi="ＭＳ 明朝" w:hint="eastAsia"/>
                <w:kern w:val="0"/>
                <w:sz w:val="20"/>
                <w:szCs w:val="20"/>
              </w:rPr>
              <w:br/>
              <w:t>第三条　国及び地方公共団体は</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高齢者虐待の防止</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高齢者虐待を受けた高齢者の迅速かつ適切</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な保護及び適切な養護者に対する支援を行うため</w:t>
            </w:r>
            <w:r w:rsidR="00EF45EF">
              <w:rPr>
                <w:rFonts w:ascii="ＭＳ 明朝" w:hAnsi="ＭＳ 明朝" w:hint="eastAsia"/>
                <w:kern w:val="0"/>
                <w:sz w:val="20"/>
                <w:szCs w:val="20"/>
              </w:rPr>
              <w:t>，</w:t>
            </w:r>
            <w:r w:rsidRPr="00C903C1">
              <w:rPr>
                <w:rFonts w:ascii="ＭＳ 明朝" w:hAnsi="ＭＳ 明朝" w:hint="eastAsia"/>
                <w:kern w:val="0"/>
                <w:sz w:val="20"/>
                <w:szCs w:val="20"/>
              </w:rPr>
              <w:t>関係省庁相互間その他関係機関及び民間団</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体の間の連携の強化</w:t>
            </w:r>
            <w:r w:rsidR="00EF45EF">
              <w:rPr>
                <w:rFonts w:ascii="ＭＳ 明朝" w:hAnsi="ＭＳ 明朝" w:hint="eastAsia"/>
                <w:kern w:val="0"/>
                <w:sz w:val="20"/>
                <w:szCs w:val="20"/>
              </w:rPr>
              <w:t>，</w:t>
            </w:r>
            <w:r w:rsidRPr="00C903C1">
              <w:rPr>
                <w:rFonts w:ascii="ＭＳ 明朝" w:hAnsi="ＭＳ 明朝" w:hint="eastAsia"/>
                <w:kern w:val="0"/>
                <w:sz w:val="20"/>
                <w:szCs w:val="20"/>
              </w:rPr>
              <w:t>民間団体の支援その他必要な体制の整備に努めなければならない。</w:t>
            </w:r>
            <w:r w:rsidRPr="00C903C1">
              <w:rPr>
                <w:rFonts w:ascii="ＭＳ 明朝" w:hAnsi="ＭＳ 明朝" w:hint="eastAsia"/>
                <w:kern w:val="0"/>
                <w:sz w:val="20"/>
                <w:szCs w:val="20"/>
              </w:rPr>
              <w:br/>
              <w:t>２　国及び地方公共団体は</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高齢者虐待の防止及び高齢者虐待を受けた高齢者の保護並びに養護</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者に対する支援が専門的知識に基づき適切に行われるよう</w:t>
            </w:r>
            <w:r w:rsidR="00EF45EF">
              <w:rPr>
                <w:rFonts w:ascii="ＭＳ 明朝" w:hAnsi="ＭＳ 明朝" w:hint="eastAsia"/>
                <w:kern w:val="0"/>
                <w:sz w:val="20"/>
                <w:szCs w:val="20"/>
              </w:rPr>
              <w:t>，</w:t>
            </w:r>
            <w:r w:rsidRPr="00C903C1">
              <w:rPr>
                <w:rFonts w:ascii="ＭＳ 明朝" w:hAnsi="ＭＳ 明朝" w:hint="eastAsia"/>
                <w:kern w:val="0"/>
                <w:sz w:val="20"/>
                <w:szCs w:val="20"/>
              </w:rPr>
              <w:t>これらの職務に携わる専門的な人</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材の確保及び資質の向上を図るため</w:t>
            </w:r>
            <w:r w:rsidR="00EF45EF">
              <w:rPr>
                <w:rFonts w:ascii="ＭＳ 明朝" w:hAnsi="ＭＳ 明朝" w:hint="eastAsia"/>
                <w:kern w:val="0"/>
                <w:sz w:val="20"/>
                <w:szCs w:val="20"/>
              </w:rPr>
              <w:t>，</w:t>
            </w:r>
            <w:r w:rsidRPr="00C903C1">
              <w:rPr>
                <w:rFonts w:ascii="ＭＳ 明朝" w:hAnsi="ＭＳ 明朝" w:hint="eastAsia"/>
                <w:kern w:val="0"/>
                <w:sz w:val="20"/>
                <w:szCs w:val="20"/>
              </w:rPr>
              <w:t>関係機関の職員の研修等必要な措置を講ずるよう努めな</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ければならない。</w:t>
            </w:r>
            <w:r w:rsidRPr="00C903C1">
              <w:rPr>
                <w:rFonts w:ascii="ＭＳ 明朝" w:hAnsi="ＭＳ 明朝" w:hint="eastAsia"/>
                <w:kern w:val="0"/>
                <w:sz w:val="20"/>
                <w:szCs w:val="20"/>
              </w:rPr>
              <w:br/>
              <w:t>３　国及び地方公共団体は</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高齢者虐待の防止及び高齢者虐待を受けた高齢者の保護に資するた</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め</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高齢者虐待に係る通報義務</w:t>
            </w:r>
            <w:r w:rsidR="00EF45EF">
              <w:rPr>
                <w:rFonts w:ascii="ＭＳ 明朝" w:hAnsi="ＭＳ 明朝" w:hint="eastAsia"/>
                <w:kern w:val="0"/>
                <w:sz w:val="20"/>
                <w:szCs w:val="20"/>
              </w:rPr>
              <w:t>，</w:t>
            </w:r>
            <w:r w:rsidRPr="00C903C1">
              <w:rPr>
                <w:rFonts w:ascii="ＭＳ 明朝" w:hAnsi="ＭＳ 明朝" w:hint="eastAsia"/>
                <w:kern w:val="0"/>
                <w:sz w:val="20"/>
                <w:szCs w:val="20"/>
              </w:rPr>
              <w:t>人権侵犯事件に係る救済制度等について必要な広報その他の</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啓発活動を行うものとする。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（国民の責務）</w:t>
            </w:r>
            <w:r w:rsidRPr="00C903C1">
              <w:rPr>
                <w:rFonts w:ascii="ＭＳ 明朝" w:hAnsi="ＭＳ 明朝" w:hint="eastAsia"/>
                <w:kern w:val="0"/>
                <w:sz w:val="20"/>
                <w:szCs w:val="20"/>
              </w:rPr>
              <w:br/>
              <w:t>第四条　国民は</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高齢者虐待の防止</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養護者に対する支援等の重要性に関する理解を深めるとと</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もに</w:t>
            </w:r>
            <w:r w:rsidR="00EF45EF">
              <w:rPr>
                <w:rFonts w:ascii="ＭＳ 明朝" w:hAnsi="ＭＳ 明朝" w:hint="eastAsia"/>
                <w:kern w:val="0"/>
                <w:sz w:val="20"/>
                <w:szCs w:val="20"/>
              </w:rPr>
              <w:t>，</w:t>
            </w:r>
            <w:r w:rsidRPr="00C903C1">
              <w:rPr>
                <w:rFonts w:ascii="ＭＳ 明朝" w:hAnsi="ＭＳ 明朝" w:hint="eastAsia"/>
                <w:kern w:val="0"/>
                <w:sz w:val="20"/>
                <w:szCs w:val="20"/>
              </w:rPr>
              <w:t>国又は地方公共団体が講ずる高齢者虐待の防止</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養護者に対する支援等のための施策に</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協力するよう努めなければならない。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lastRenderedPageBreak/>
              <w:t>（高齢者虐待の早期発見等）</w:t>
            </w:r>
            <w:r w:rsidRPr="00C903C1">
              <w:rPr>
                <w:rFonts w:ascii="ＭＳ 明朝" w:hAnsi="ＭＳ 明朝" w:hint="eastAsia"/>
                <w:kern w:val="0"/>
                <w:sz w:val="20"/>
                <w:szCs w:val="20"/>
              </w:rPr>
              <w:br/>
              <w:t>第五条　養介護施設</w:t>
            </w:r>
            <w:r w:rsidR="00EF45EF">
              <w:rPr>
                <w:rFonts w:ascii="ＭＳ 明朝" w:hAnsi="ＭＳ 明朝" w:hint="eastAsia"/>
                <w:kern w:val="0"/>
                <w:sz w:val="20"/>
                <w:szCs w:val="20"/>
              </w:rPr>
              <w:t>，</w:t>
            </w:r>
            <w:r w:rsidRPr="00C903C1">
              <w:rPr>
                <w:rFonts w:ascii="ＭＳ 明朝" w:hAnsi="ＭＳ 明朝" w:hint="eastAsia"/>
                <w:kern w:val="0"/>
                <w:sz w:val="20"/>
                <w:szCs w:val="20"/>
              </w:rPr>
              <w:t>病院</w:t>
            </w:r>
            <w:r w:rsidR="00EF45EF">
              <w:rPr>
                <w:rFonts w:ascii="ＭＳ 明朝" w:hAnsi="ＭＳ 明朝" w:hint="eastAsia"/>
                <w:kern w:val="0"/>
                <w:sz w:val="20"/>
                <w:szCs w:val="20"/>
              </w:rPr>
              <w:t>，</w:t>
            </w:r>
            <w:r w:rsidRPr="00C903C1">
              <w:rPr>
                <w:rFonts w:ascii="ＭＳ 明朝" w:hAnsi="ＭＳ 明朝" w:hint="eastAsia"/>
                <w:kern w:val="0"/>
                <w:sz w:val="20"/>
                <w:szCs w:val="20"/>
              </w:rPr>
              <w:t>保健所その他高齢者の福祉に業務上関係のある団体及び養介護施設</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従事者等</w:t>
            </w:r>
            <w:r w:rsidR="00EF45EF">
              <w:rPr>
                <w:rFonts w:ascii="ＭＳ 明朝" w:hAnsi="ＭＳ 明朝" w:hint="eastAsia"/>
                <w:kern w:val="0"/>
                <w:sz w:val="20"/>
                <w:szCs w:val="20"/>
              </w:rPr>
              <w:t>，</w:t>
            </w:r>
            <w:r w:rsidRPr="00C903C1">
              <w:rPr>
                <w:rFonts w:ascii="ＭＳ 明朝" w:hAnsi="ＭＳ 明朝" w:hint="eastAsia"/>
                <w:kern w:val="0"/>
                <w:sz w:val="20"/>
                <w:szCs w:val="20"/>
              </w:rPr>
              <w:t>医師</w:t>
            </w:r>
            <w:r w:rsidR="00EF45EF">
              <w:rPr>
                <w:rFonts w:ascii="ＭＳ 明朝" w:hAnsi="ＭＳ 明朝" w:hint="eastAsia"/>
                <w:kern w:val="0"/>
                <w:sz w:val="20"/>
                <w:szCs w:val="20"/>
              </w:rPr>
              <w:t>，</w:t>
            </w:r>
            <w:r w:rsidRPr="00C903C1">
              <w:rPr>
                <w:rFonts w:ascii="ＭＳ 明朝" w:hAnsi="ＭＳ 明朝" w:hint="eastAsia"/>
                <w:kern w:val="0"/>
                <w:sz w:val="20"/>
                <w:szCs w:val="20"/>
              </w:rPr>
              <w:t>保健師</w:t>
            </w:r>
            <w:r w:rsidR="00EF45EF">
              <w:rPr>
                <w:rFonts w:ascii="ＭＳ 明朝" w:hAnsi="ＭＳ 明朝" w:hint="eastAsia"/>
                <w:kern w:val="0"/>
                <w:sz w:val="20"/>
                <w:szCs w:val="20"/>
              </w:rPr>
              <w:t>，</w:t>
            </w:r>
            <w:r w:rsidRPr="00C903C1">
              <w:rPr>
                <w:rFonts w:ascii="ＭＳ 明朝" w:hAnsi="ＭＳ 明朝" w:hint="eastAsia"/>
                <w:kern w:val="0"/>
                <w:sz w:val="20"/>
                <w:szCs w:val="20"/>
              </w:rPr>
              <w:t>弁護士その他高齢者の福祉に職務上関係のある者は</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高齢者虐待を</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発見しやすい立場にあることを自覚し</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高齢者虐待の早期発見に努めなければならない。</w:t>
            </w:r>
            <w:r w:rsidRPr="00C903C1">
              <w:rPr>
                <w:rFonts w:ascii="ＭＳ 明朝" w:hAnsi="ＭＳ 明朝" w:hint="eastAsia"/>
                <w:kern w:val="0"/>
                <w:sz w:val="20"/>
                <w:szCs w:val="20"/>
              </w:rPr>
              <w:br/>
              <w:t>２　前項に規定する者は</w:t>
            </w:r>
            <w:r w:rsidR="00EF45EF">
              <w:rPr>
                <w:rFonts w:ascii="ＭＳ 明朝" w:hAnsi="ＭＳ 明朝" w:hint="eastAsia"/>
                <w:kern w:val="0"/>
                <w:sz w:val="20"/>
                <w:szCs w:val="20"/>
              </w:rPr>
              <w:t>，</w:t>
            </w:r>
            <w:r w:rsidRPr="00C903C1">
              <w:rPr>
                <w:rFonts w:ascii="ＭＳ 明朝" w:hAnsi="ＭＳ 明朝" w:hint="eastAsia"/>
                <w:kern w:val="0"/>
                <w:sz w:val="20"/>
                <w:szCs w:val="20"/>
              </w:rPr>
              <w:t>国及び地方公共団体が講ずる高齢者虐待の防止のための啓発活動及び</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高齢者虐待を受けた高齢者の保護のための施策に協力するよう努めなければならない。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t>第二章　養護者による高齢者虐待の防止</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養護者に対する支援等</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（相談</w:t>
            </w:r>
            <w:r w:rsidR="00EF45EF">
              <w:rPr>
                <w:rFonts w:ascii="ＭＳ ゴシック" w:eastAsia="ＭＳ ゴシック" w:hAnsi="ＭＳ ゴシック" w:hint="eastAsia"/>
                <w:kern w:val="0"/>
                <w:sz w:val="20"/>
                <w:szCs w:val="20"/>
              </w:rPr>
              <w:t>，</w:t>
            </w:r>
            <w:r w:rsidRPr="00C903C1">
              <w:rPr>
                <w:rFonts w:ascii="ＭＳ ゴシック" w:eastAsia="ＭＳ ゴシック" w:hAnsi="ＭＳ ゴシック" w:hint="eastAsia"/>
                <w:kern w:val="0"/>
                <w:sz w:val="20"/>
                <w:szCs w:val="20"/>
              </w:rPr>
              <w:t>指導及び助言）</w:t>
            </w:r>
            <w:r w:rsidRPr="00C903C1">
              <w:rPr>
                <w:rFonts w:ascii="ＭＳ 明朝" w:hAnsi="ＭＳ 明朝" w:hint="eastAsia"/>
                <w:kern w:val="0"/>
                <w:sz w:val="20"/>
                <w:szCs w:val="20"/>
              </w:rPr>
              <w:br/>
              <w:t>第六条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養護者による高齢者虐待の防止及び養護者による高齢者虐待を受けた高齢者</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の保護のため</w:t>
            </w:r>
            <w:r w:rsidR="00EF45EF">
              <w:rPr>
                <w:rFonts w:ascii="ＭＳ 明朝" w:hAnsi="ＭＳ 明朝" w:hint="eastAsia"/>
                <w:kern w:val="0"/>
                <w:sz w:val="20"/>
                <w:szCs w:val="20"/>
              </w:rPr>
              <w:t>，</w:t>
            </w:r>
            <w:r w:rsidRPr="00C903C1">
              <w:rPr>
                <w:rFonts w:ascii="ＭＳ 明朝" w:hAnsi="ＭＳ 明朝" w:hint="eastAsia"/>
                <w:kern w:val="0"/>
                <w:sz w:val="20"/>
                <w:szCs w:val="20"/>
              </w:rPr>
              <w:t>高齢者及び養護者に対して</w:t>
            </w:r>
            <w:r w:rsidR="00EF45EF">
              <w:rPr>
                <w:rFonts w:ascii="ＭＳ 明朝" w:hAnsi="ＭＳ 明朝" w:hint="eastAsia"/>
                <w:kern w:val="0"/>
                <w:sz w:val="20"/>
                <w:szCs w:val="20"/>
              </w:rPr>
              <w:t>，</w:t>
            </w:r>
            <w:r w:rsidRPr="00C903C1">
              <w:rPr>
                <w:rFonts w:ascii="ＭＳ 明朝" w:hAnsi="ＭＳ 明朝" w:hint="eastAsia"/>
                <w:kern w:val="0"/>
                <w:sz w:val="20"/>
                <w:szCs w:val="20"/>
              </w:rPr>
              <w:t>相談</w:t>
            </w:r>
            <w:r w:rsidR="00EF45EF">
              <w:rPr>
                <w:rFonts w:ascii="ＭＳ 明朝" w:hAnsi="ＭＳ 明朝" w:hint="eastAsia"/>
                <w:kern w:val="0"/>
                <w:sz w:val="20"/>
                <w:szCs w:val="20"/>
              </w:rPr>
              <w:t>，</w:t>
            </w:r>
            <w:r w:rsidRPr="00C903C1">
              <w:rPr>
                <w:rFonts w:ascii="ＭＳ 明朝" w:hAnsi="ＭＳ 明朝" w:hint="eastAsia"/>
                <w:kern w:val="0"/>
                <w:sz w:val="20"/>
                <w:szCs w:val="20"/>
              </w:rPr>
              <w:t>指導及び助言を行うものとする。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t>（養護者による高齢者虐待に係る通報等）</w:t>
            </w:r>
            <w:r w:rsidRPr="00C903C1">
              <w:rPr>
                <w:rFonts w:ascii="ＭＳ 明朝" w:hAnsi="ＭＳ 明朝" w:hint="eastAsia"/>
                <w:kern w:val="0"/>
                <w:sz w:val="20"/>
                <w:szCs w:val="20"/>
              </w:rPr>
              <w:br/>
              <w:t>第七条　養護者による高齢者虐待を受けたと思われる高齢者を発見した者は</w:t>
            </w:r>
            <w:r w:rsidR="00EF45EF">
              <w:rPr>
                <w:rFonts w:ascii="ＭＳ 明朝" w:hAnsi="ＭＳ 明朝" w:hint="eastAsia"/>
                <w:kern w:val="0"/>
                <w:sz w:val="20"/>
                <w:szCs w:val="20"/>
              </w:rPr>
              <w:t>，</w:t>
            </w:r>
            <w:r w:rsidRPr="00C903C1">
              <w:rPr>
                <w:rFonts w:ascii="ＭＳ 明朝" w:hAnsi="ＭＳ 明朝" w:hint="eastAsia"/>
                <w:kern w:val="0"/>
                <w:sz w:val="20"/>
                <w:szCs w:val="20"/>
              </w:rPr>
              <w:t>当該高齢者の生命</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又は身体に重大な危険が生じている場合は</w:t>
            </w:r>
            <w:r w:rsidR="00EF45EF">
              <w:rPr>
                <w:rFonts w:ascii="ＭＳ 明朝" w:hAnsi="ＭＳ 明朝" w:hint="eastAsia"/>
                <w:kern w:val="0"/>
                <w:sz w:val="20"/>
                <w:szCs w:val="20"/>
              </w:rPr>
              <w:t>，</w:t>
            </w:r>
            <w:r w:rsidRPr="00C903C1">
              <w:rPr>
                <w:rFonts w:ascii="ＭＳ 明朝" w:hAnsi="ＭＳ 明朝" w:hint="eastAsia"/>
                <w:kern w:val="0"/>
                <w:sz w:val="20"/>
                <w:szCs w:val="20"/>
              </w:rPr>
              <w:t>速やかに</w:t>
            </w:r>
            <w:r w:rsidR="00EF45EF">
              <w:rPr>
                <w:rFonts w:ascii="ＭＳ 明朝" w:hAnsi="ＭＳ 明朝" w:hint="eastAsia"/>
                <w:kern w:val="0"/>
                <w:sz w:val="20"/>
                <w:szCs w:val="20"/>
              </w:rPr>
              <w:t>，</w:t>
            </w:r>
            <w:r w:rsidRPr="00C903C1">
              <w:rPr>
                <w:rFonts w:ascii="ＭＳ 明朝" w:hAnsi="ＭＳ 明朝" w:hint="eastAsia"/>
                <w:kern w:val="0"/>
                <w:sz w:val="20"/>
                <w:szCs w:val="20"/>
              </w:rPr>
              <w:t>これを市町村に通報しなければならな</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い。</w:t>
            </w:r>
            <w:r w:rsidRPr="00C903C1">
              <w:rPr>
                <w:rFonts w:ascii="ＭＳ 明朝" w:hAnsi="ＭＳ 明朝" w:hint="eastAsia"/>
                <w:kern w:val="0"/>
                <w:sz w:val="20"/>
                <w:szCs w:val="20"/>
              </w:rPr>
              <w:br/>
              <w:t>２　前項に定める場合のほか</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養護者による高齢者虐待を受けたと思われる高齢者を発見した者</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は</w:t>
            </w:r>
            <w:r w:rsidR="00EF45EF">
              <w:rPr>
                <w:rFonts w:ascii="ＭＳ 明朝" w:hAnsi="ＭＳ 明朝" w:hint="eastAsia"/>
                <w:kern w:val="0"/>
                <w:sz w:val="20"/>
                <w:szCs w:val="20"/>
              </w:rPr>
              <w:t>，</w:t>
            </w:r>
            <w:r w:rsidRPr="00C903C1">
              <w:rPr>
                <w:rFonts w:ascii="ＭＳ 明朝" w:hAnsi="ＭＳ 明朝" w:hint="eastAsia"/>
                <w:kern w:val="0"/>
                <w:sz w:val="20"/>
                <w:szCs w:val="20"/>
              </w:rPr>
              <w:t>速やかに</w:t>
            </w:r>
            <w:r w:rsidR="00EF45EF">
              <w:rPr>
                <w:rFonts w:ascii="ＭＳ 明朝" w:hAnsi="ＭＳ 明朝" w:hint="eastAsia"/>
                <w:kern w:val="0"/>
                <w:sz w:val="20"/>
                <w:szCs w:val="20"/>
              </w:rPr>
              <w:t>，</w:t>
            </w:r>
            <w:r w:rsidRPr="00C903C1">
              <w:rPr>
                <w:rFonts w:ascii="ＭＳ 明朝" w:hAnsi="ＭＳ 明朝" w:hint="eastAsia"/>
                <w:kern w:val="0"/>
                <w:sz w:val="20"/>
                <w:szCs w:val="20"/>
              </w:rPr>
              <w:t>これを市町村に通報するよう努めなければならない。</w:t>
            </w:r>
            <w:r w:rsidRPr="00C903C1">
              <w:rPr>
                <w:rFonts w:ascii="ＭＳ 明朝" w:hAnsi="ＭＳ 明朝" w:hint="eastAsia"/>
                <w:kern w:val="0"/>
                <w:sz w:val="20"/>
                <w:szCs w:val="20"/>
              </w:rPr>
              <w:br/>
              <w:t>３　刑法の秘密漏示罪の規定その他の守秘義務に関する法律の規定は</w:t>
            </w:r>
            <w:r w:rsidR="00EF45EF">
              <w:rPr>
                <w:rFonts w:ascii="ＭＳ 明朝" w:hAnsi="ＭＳ 明朝" w:hint="eastAsia"/>
                <w:kern w:val="0"/>
                <w:sz w:val="20"/>
                <w:szCs w:val="20"/>
              </w:rPr>
              <w:t>，</w:t>
            </w:r>
            <w:r w:rsidRPr="00C903C1">
              <w:rPr>
                <w:rFonts w:ascii="ＭＳ 明朝" w:hAnsi="ＭＳ 明朝" w:hint="eastAsia"/>
                <w:kern w:val="0"/>
                <w:sz w:val="20"/>
                <w:szCs w:val="20"/>
              </w:rPr>
              <w:t>前二項の規定による通報</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をすることを妨げるものと解釈してはならない。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t>第八条　市町村が前条第一項若しくは第二項の規定による通報又は次条第一項に規定する届出を</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受けた場合においては</w:t>
            </w:r>
            <w:r w:rsidR="00EF45EF">
              <w:rPr>
                <w:rFonts w:ascii="ＭＳ 明朝" w:hAnsi="ＭＳ 明朝" w:hint="eastAsia"/>
                <w:kern w:val="0"/>
                <w:sz w:val="20"/>
                <w:szCs w:val="20"/>
              </w:rPr>
              <w:t>，</w:t>
            </w:r>
            <w:r w:rsidRPr="00C903C1">
              <w:rPr>
                <w:rFonts w:ascii="ＭＳ 明朝" w:hAnsi="ＭＳ 明朝" w:hint="eastAsia"/>
                <w:kern w:val="0"/>
                <w:sz w:val="20"/>
                <w:szCs w:val="20"/>
              </w:rPr>
              <w:t>当該通報又は届出を受けた市町村の職員は</w:t>
            </w:r>
            <w:r w:rsidR="00EF45EF">
              <w:rPr>
                <w:rFonts w:ascii="ＭＳ 明朝" w:hAnsi="ＭＳ 明朝" w:hint="eastAsia"/>
                <w:kern w:val="0"/>
                <w:sz w:val="20"/>
                <w:szCs w:val="20"/>
              </w:rPr>
              <w:t>，</w:t>
            </w:r>
            <w:r w:rsidRPr="00C903C1">
              <w:rPr>
                <w:rFonts w:ascii="ＭＳ 明朝" w:hAnsi="ＭＳ 明朝" w:hint="eastAsia"/>
                <w:kern w:val="0"/>
                <w:sz w:val="20"/>
                <w:szCs w:val="20"/>
              </w:rPr>
              <w:t>その職務上知り得た事項</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であって当該通報又は届出をした者を特定させるものを漏らしてはならない。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（通報等を受けた場合の措置）</w:t>
            </w:r>
            <w:r w:rsidRPr="00C903C1">
              <w:rPr>
                <w:rFonts w:ascii="ＭＳ 明朝" w:hAnsi="ＭＳ 明朝" w:hint="eastAsia"/>
                <w:kern w:val="0"/>
                <w:sz w:val="20"/>
                <w:szCs w:val="20"/>
              </w:rPr>
              <w:br/>
              <w:t>第九条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通報又は高齢者からの養護者による高齢者虐待を受けた旨の届出を受けたと</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きは</w:t>
            </w:r>
            <w:r w:rsidR="00EF45EF">
              <w:rPr>
                <w:rFonts w:ascii="ＭＳ 明朝" w:hAnsi="ＭＳ 明朝" w:hint="eastAsia"/>
                <w:kern w:val="0"/>
                <w:sz w:val="20"/>
                <w:szCs w:val="20"/>
              </w:rPr>
              <w:t>，</w:t>
            </w:r>
            <w:r w:rsidRPr="00C903C1">
              <w:rPr>
                <w:rFonts w:ascii="ＭＳ 明朝" w:hAnsi="ＭＳ 明朝" w:hint="eastAsia"/>
                <w:kern w:val="0"/>
                <w:sz w:val="20"/>
                <w:szCs w:val="20"/>
              </w:rPr>
              <w:t>速やかに</w:t>
            </w:r>
            <w:r w:rsidR="00EF45EF">
              <w:rPr>
                <w:rFonts w:ascii="ＭＳ 明朝" w:hAnsi="ＭＳ 明朝" w:hint="eastAsia"/>
                <w:kern w:val="0"/>
                <w:sz w:val="20"/>
                <w:szCs w:val="20"/>
              </w:rPr>
              <w:t>，</w:t>
            </w:r>
            <w:r w:rsidRPr="00C903C1">
              <w:rPr>
                <w:rFonts w:ascii="ＭＳ 明朝" w:hAnsi="ＭＳ 明朝" w:hint="eastAsia"/>
                <w:kern w:val="0"/>
                <w:sz w:val="20"/>
                <w:szCs w:val="20"/>
              </w:rPr>
              <w:t>当該高齢者の安全の確認その他当該通報又は届出に係る事実の確認のための</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措置を講ずるとともに</w:t>
            </w:r>
            <w:r w:rsidR="00EF45EF">
              <w:rPr>
                <w:rFonts w:ascii="ＭＳ 明朝" w:hAnsi="ＭＳ 明朝" w:hint="eastAsia"/>
                <w:kern w:val="0"/>
                <w:sz w:val="20"/>
                <w:szCs w:val="20"/>
              </w:rPr>
              <w:t>，</w:t>
            </w:r>
            <w:r w:rsidRPr="00C903C1">
              <w:rPr>
                <w:rFonts w:ascii="ＭＳ 明朝" w:hAnsi="ＭＳ 明朝" w:hint="eastAsia"/>
                <w:kern w:val="0"/>
                <w:sz w:val="20"/>
                <w:szCs w:val="20"/>
              </w:rPr>
              <w:t>当該市町村と連携協力する者とその対応について協議を行うものとす</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る。</w:t>
            </w:r>
            <w:r w:rsidRPr="00C903C1">
              <w:rPr>
                <w:rFonts w:ascii="ＭＳ 明朝" w:hAnsi="ＭＳ 明朝" w:hint="eastAsia"/>
                <w:kern w:val="0"/>
                <w:sz w:val="20"/>
                <w:szCs w:val="20"/>
              </w:rPr>
              <w:br/>
              <w:t>２　市町村又は市町村長は</w:t>
            </w:r>
            <w:r w:rsidR="00EF45EF">
              <w:rPr>
                <w:rFonts w:ascii="ＭＳ 明朝" w:hAnsi="ＭＳ 明朝" w:hint="eastAsia"/>
                <w:kern w:val="0"/>
                <w:sz w:val="20"/>
                <w:szCs w:val="20"/>
              </w:rPr>
              <w:t>，</w:t>
            </w:r>
            <w:r w:rsidRPr="00C903C1">
              <w:rPr>
                <w:rFonts w:ascii="ＭＳ 明朝" w:hAnsi="ＭＳ 明朝" w:hint="eastAsia"/>
                <w:kern w:val="0"/>
                <w:sz w:val="20"/>
                <w:szCs w:val="20"/>
              </w:rPr>
              <w:t>通報又は届出があった場合には</w:t>
            </w:r>
            <w:r w:rsidR="00EF45EF">
              <w:rPr>
                <w:rFonts w:ascii="ＭＳ 明朝" w:hAnsi="ＭＳ 明朝" w:hint="eastAsia"/>
                <w:kern w:val="0"/>
                <w:sz w:val="20"/>
                <w:szCs w:val="20"/>
              </w:rPr>
              <w:t>，</w:t>
            </w:r>
            <w:r w:rsidRPr="00C903C1">
              <w:rPr>
                <w:rFonts w:ascii="ＭＳ 明朝" w:hAnsi="ＭＳ 明朝" w:hint="eastAsia"/>
                <w:kern w:val="0"/>
                <w:sz w:val="20"/>
                <w:szCs w:val="20"/>
              </w:rPr>
              <w:t>当該通報又は届出に係る高齢者に</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対する養護者による高齢者虐待の防止及び当該高齢者の保護が図られるよう</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齢者虐待により生命又は身体に重大な危険が生じているおそれがあると認められる高齢者を一</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時的に保護するため迅速に老人福祉法に規定する老人短期入所施設等に入所させる等</w:t>
            </w:r>
            <w:r w:rsidR="00EF45EF">
              <w:rPr>
                <w:rFonts w:ascii="ＭＳ 明朝" w:hAnsi="ＭＳ 明朝" w:hint="eastAsia"/>
                <w:kern w:val="0"/>
                <w:sz w:val="20"/>
                <w:szCs w:val="20"/>
              </w:rPr>
              <w:t>，</w:t>
            </w:r>
            <w:r w:rsidRPr="00C903C1">
              <w:rPr>
                <w:rFonts w:ascii="ＭＳ 明朝" w:hAnsi="ＭＳ 明朝" w:hint="eastAsia"/>
                <w:kern w:val="0"/>
                <w:sz w:val="20"/>
                <w:szCs w:val="20"/>
              </w:rPr>
              <w:t>適切に</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措置を講じ</w:t>
            </w:r>
            <w:r w:rsidR="00EF45EF">
              <w:rPr>
                <w:rFonts w:ascii="ＭＳ 明朝" w:hAnsi="ＭＳ 明朝" w:hint="eastAsia"/>
                <w:kern w:val="0"/>
                <w:sz w:val="20"/>
                <w:szCs w:val="20"/>
              </w:rPr>
              <w:t>，</w:t>
            </w:r>
            <w:r w:rsidRPr="00C903C1">
              <w:rPr>
                <w:rFonts w:ascii="ＭＳ 明朝" w:hAnsi="ＭＳ 明朝" w:hint="eastAsia"/>
                <w:kern w:val="0"/>
                <w:sz w:val="20"/>
                <w:szCs w:val="20"/>
              </w:rPr>
              <w:t>又は</w:t>
            </w:r>
            <w:r w:rsidR="00EF45EF">
              <w:rPr>
                <w:rFonts w:ascii="ＭＳ 明朝" w:hAnsi="ＭＳ 明朝" w:hint="eastAsia"/>
                <w:kern w:val="0"/>
                <w:sz w:val="20"/>
                <w:szCs w:val="20"/>
              </w:rPr>
              <w:t>，</w:t>
            </w:r>
            <w:r w:rsidRPr="00C903C1">
              <w:rPr>
                <w:rFonts w:ascii="ＭＳ 明朝" w:hAnsi="ＭＳ 明朝" w:hint="eastAsia"/>
                <w:kern w:val="0"/>
                <w:sz w:val="20"/>
                <w:szCs w:val="20"/>
              </w:rPr>
              <w:t>適切に審判の請求をするものとする。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（居室の確保）</w:t>
            </w:r>
            <w:r w:rsidRPr="00C903C1">
              <w:rPr>
                <w:rFonts w:ascii="ＭＳ 明朝" w:hAnsi="ＭＳ 明朝" w:hint="eastAsia"/>
                <w:kern w:val="0"/>
                <w:sz w:val="20"/>
                <w:szCs w:val="20"/>
              </w:rPr>
              <w:br/>
              <w:t>第十条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養護者による高齢者虐待を受けた高齢者について老人福祉法の規定による措</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置を採るために必要な居室を確保するための措置を講ずるものとする。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（立入調査）</w:t>
            </w:r>
            <w:r w:rsidRPr="00C903C1">
              <w:rPr>
                <w:rFonts w:ascii="ＭＳ 明朝" w:hAnsi="ＭＳ 明朝" w:hint="eastAsia"/>
                <w:kern w:val="0"/>
                <w:sz w:val="20"/>
                <w:szCs w:val="20"/>
              </w:rPr>
              <w:br/>
              <w:t>第十一条　市町村長は</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養護者による高齢者虐待により高齢者の生命又は身体に重大な危険が生</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じているおそれがあると認めるときは</w:t>
            </w:r>
            <w:r w:rsidR="00EF45EF">
              <w:rPr>
                <w:rFonts w:ascii="ＭＳ 明朝" w:hAnsi="ＭＳ 明朝" w:hint="eastAsia"/>
                <w:kern w:val="0"/>
                <w:sz w:val="20"/>
                <w:szCs w:val="20"/>
              </w:rPr>
              <w:t>，</w:t>
            </w:r>
            <w:r w:rsidRPr="00C903C1">
              <w:rPr>
                <w:rFonts w:ascii="ＭＳ 明朝" w:hAnsi="ＭＳ 明朝" w:hint="eastAsia"/>
                <w:kern w:val="0"/>
                <w:sz w:val="20"/>
                <w:szCs w:val="20"/>
              </w:rPr>
              <w:t>介護保険法の規定により設置する地域包括支援センタ</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ーの職員その他の高齢者の福祉に関する事務に従事する職員をして</w:t>
            </w:r>
            <w:r w:rsidR="00EF45EF">
              <w:rPr>
                <w:rFonts w:ascii="ＭＳ 明朝" w:hAnsi="ＭＳ 明朝" w:hint="eastAsia"/>
                <w:kern w:val="0"/>
                <w:sz w:val="20"/>
                <w:szCs w:val="20"/>
              </w:rPr>
              <w:t>，</w:t>
            </w:r>
            <w:r w:rsidRPr="00C903C1">
              <w:rPr>
                <w:rFonts w:ascii="ＭＳ 明朝" w:hAnsi="ＭＳ 明朝" w:hint="eastAsia"/>
                <w:kern w:val="0"/>
                <w:sz w:val="20"/>
                <w:szCs w:val="20"/>
              </w:rPr>
              <w:t>当該高齢者の住所又は居</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所に立ち入り</w:t>
            </w:r>
            <w:r w:rsidR="00EF45EF">
              <w:rPr>
                <w:rFonts w:ascii="ＭＳ 明朝" w:hAnsi="ＭＳ 明朝" w:hint="eastAsia"/>
                <w:kern w:val="0"/>
                <w:sz w:val="20"/>
                <w:szCs w:val="20"/>
              </w:rPr>
              <w:t>，</w:t>
            </w:r>
            <w:r w:rsidRPr="00C903C1">
              <w:rPr>
                <w:rFonts w:ascii="ＭＳ 明朝" w:hAnsi="ＭＳ 明朝" w:hint="eastAsia"/>
                <w:kern w:val="0"/>
                <w:sz w:val="20"/>
                <w:szCs w:val="20"/>
              </w:rPr>
              <w:t>必要な調査又は質問をさせることができる。</w:t>
            </w:r>
            <w:r w:rsidRPr="00C903C1">
              <w:rPr>
                <w:rFonts w:ascii="ＭＳ 明朝" w:hAnsi="ＭＳ 明朝" w:hint="eastAsia"/>
                <w:kern w:val="0"/>
                <w:sz w:val="20"/>
                <w:szCs w:val="20"/>
              </w:rPr>
              <w:br/>
              <w:t>２　前項の規定による立入り及び調査又は質問を行う場合においては</w:t>
            </w:r>
            <w:r w:rsidR="00EF45EF">
              <w:rPr>
                <w:rFonts w:ascii="ＭＳ 明朝" w:hAnsi="ＭＳ 明朝" w:hint="eastAsia"/>
                <w:kern w:val="0"/>
                <w:sz w:val="20"/>
                <w:szCs w:val="20"/>
              </w:rPr>
              <w:t>，</w:t>
            </w:r>
            <w:r w:rsidRPr="00C903C1">
              <w:rPr>
                <w:rFonts w:ascii="ＭＳ 明朝" w:hAnsi="ＭＳ 明朝" w:hint="eastAsia"/>
                <w:kern w:val="0"/>
                <w:sz w:val="20"/>
                <w:szCs w:val="20"/>
              </w:rPr>
              <w:t>当該職員は</w:t>
            </w:r>
            <w:r w:rsidR="00EF45EF">
              <w:rPr>
                <w:rFonts w:ascii="ＭＳ 明朝" w:hAnsi="ＭＳ 明朝" w:hint="eastAsia"/>
                <w:kern w:val="0"/>
                <w:sz w:val="20"/>
                <w:szCs w:val="20"/>
              </w:rPr>
              <w:t>，</w:t>
            </w:r>
            <w:r w:rsidRPr="00C903C1">
              <w:rPr>
                <w:rFonts w:ascii="ＭＳ 明朝" w:hAnsi="ＭＳ 明朝" w:hint="eastAsia"/>
                <w:kern w:val="0"/>
                <w:sz w:val="20"/>
                <w:szCs w:val="20"/>
              </w:rPr>
              <w:t>その身分を</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示す証明書を携帯し</w:t>
            </w:r>
            <w:r w:rsidR="00EF45EF">
              <w:rPr>
                <w:rFonts w:ascii="ＭＳ 明朝" w:hAnsi="ＭＳ 明朝" w:hint="eastAsia"/>
                <w:kern w:val="0"/>
                <w:sz w:val="20"/>
                <w:szCs w:val="20"/>
              </w:rPr>
              <w:t>，</w:t>
            </w:r>
            <w:r w:rsidRPr="00C903C1">
              <w:rPr>
                <w:rFonts w:ascii="ＭＳ 明朝" w:hAnsi="ＭＳ 明朝" w:hint="eastAsia"/>
                <w:kern w:val="0"/>
                <w:sz w:val="20"/>
                <w:szCs w:val="20"/>
              </w:rPr>
              <w:t>関係者の請求があるときは</w:t>
            </w:r>
            <w:r w:rsidR="00EF45EF">
              <w:rPr>
                <w:rFonts w:ascii="ＭＳ 明朝" w:hAnsi="ＭＳ 明朝" w:hint="eastAsia"/>
                <w:kern w:val="0"/>
                <w:sz w:val="20"/>
                <w:szCs w:val="20"/>
              </w:rPr>
              <w:t>，</w:t>
            </w:r>
            <w:r w:rsidRPr="00C903C1">
              <w:rPr>
                <w:rFonts w:ascii="ＭＳ 明朝" w:hAnsi="ＭＳ 明朝" w:hint="eastAsia"/>
                <w:kern w:val="0"/>
                <w:sz w:val="20"/>
                <w:szCs w:val="20"/>
              </w:rPr>
              <w:t>これを提示しなければならない。</w:t>
            </w:r>
            <w:r w:rsidRPr="00C903C1">
              <w:rPr>
                <w:rFonts w:ascii="ＭＳ 明朝" w:hAnsi="ＭＳ 明朝" w:hint="eastAsia"/>
                <w:kern w:val="0"/>
                <w:sz w:val="20"/>
                <w:szCs w:val="20"/>
              </w:rPr>
              <w:br/>
              <w:t>３　第一項の規定による立入り及び調査又は質問を行う権限は</w:t>
            </w:r>
            <w:r w:rsidR="00EF45EF">
              <w:rPr>
                <w:rFonts w:ascii="ＭＳ 明朝" w:hAnsi="ＭＳ 明朝" w:hint="eastAsia"/>
                <w:kern w:val="0"/>
                <w:sz w:val="20"/>
                <w:szCs w:val="20"/>
              </w:rPr>
              <w:t>，</w:t>
            </w:r>
            <w:r w:rsidRPr="00C903C1">
              <w:rPr>
                <w:rFonts w:ascii="ＭＳ 明朝" w:hAnsi="ＭＳ 明朝" w:hint="eastAsia"/>
                <w:kern w:val="0"/>
                <w:sz w:val="20"/>
                <w:szCs w:val="20"/>
              </w:rPr>
              <w:t>犯罪捜査のために認められたも</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のと解釈してはならない。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（警察署長に対する援助要請等）</w:t>
            </w:r>
            <w:r w:rsidRPr="00C903C1">
              <w:rPr>
                <w:rFonts w:ascii="ＭＳ 明朝" w:hAnsi="ＭＳ 明朝" w:hint="eastAsia"/>
                <w:kern w:val="0"/>
                <w:sz w:val="20"/>
                <w:szCs w:val="20"/>
              </w:rPr>
              <w:br/>
              <w:t>第十二条　市町村長は</w:t>
            </w:r>
            <w:r w:rsidR="00EF45EF">
              <w:rPr>
                <w:rFonts w:ascii="ＭＳ 明朝" w:hAnsi="ＭＳ 明朝" w:hint="eastAsia"/>
                <w:kern w:val="0"/>
                <w:sz w:val="20"/>
                <w:szCs w:val="20"/>
              </w:rPr>
              <w:t>，</w:t>
            </w:r>
            <w:r w:rsidRPr="00C903C1">
              <w:rPr>
                <w:rFonts w:ascii="ＭＳ 明朝" w:hAnsi="ＭＳ 明朝" w:hint="eastAsia"/>
                <w:kern w:val="0"/>
                <w:sz w:val="20"/>
                <w:szCs w:val="20"/>
              </w:rPr>
              <w:t>前条第一項の規定による立入り及び調査又は質問をさせようとする場合</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において</w:t>
            </w:r>
            <w:r w:rsidR="00EF45EF">
              <w:rPr>
                <w:rFonts w:ascii="ＭＳ 明朝" w:hAnsi="ＭＳ 明朝" w:hint="eastAsia"/>
                <w:kern w:val="0"/>
                <w:sz w:val="20"/>
                <w:szCs w:val="20"/>
              </w:rPr>
              <w:t>，</w:t>
            </w:r>
            <w:r w:rsidRPr="00C903C1">
              <w:rPr>
                <w:rFonts w:ascii="ＭＳ 明朝" w:hAnsi="ＭＳ 明朝" w:hint="eastAsia"/>
                <w:kern w:val="0"/>
                <w:sz w:val="20"/>
                <w:szCs w:val="20"/>
              </w:rPr>
              <w:t>これらの職務の執行に際し必要があると認めるときは</w:t>
            </w:r>
            <w:r w:rsidR="00EF45EF">
              <w:rPr>
                <w:rFonts w:ascii="ＭＳ 明朝" w:hAnsi="ＭＳ 明朝" w:hint="eastAsia"/>
                <w:kern w:val="0"/>
                <w:sz w:val="20"/>
                <w:szCs w:val="20"/>
              </w:rPr>
              <w:t>，</w:t>
            </w:r>
            <w:r w:rsidRPr="00C903C1">
              <w:rPr>
                <w:rFonts w:ascii="ＭＳ 明朝" w:hAnsi="ＭＳ 明朝" w:hint="eastAsia"/>
                <w:kern w:val="0"/>
                <w:sz w:val="20"/>
                <w:szCs w:val="20"/>
              </w:rPr>
              <w:t>当該高齢者の住所又は居所</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の所在地を管轄する警察署長に対し援助を求めることができる。</w:t>
            </w:r>
            <w:r w:rsidRPr="00C903C1">
              <w:rPr>
                <w:rFonts w:ascii="ＭＳ 明朝" w:hAnsi="ＭＳ 明朝" w:hint="eastAsia"/>
                <w:kern w:val="0"/>
                <w:sz w:val="20"/>
                <w:szCs w:val="20"/>
              </w:rPr>
              <w:br/>
              <w:t>２　市町村長は</w:t>
            </w:r>
            <w:r w:rsidR="00EF45EF">
              <w:rPr>
                <w:rFonts w:ascii="ＭＳ 明朝" w:hAnsi="ＭＳ 明朝" w:hint="eastAsia"/>
                <w:kern w:val="0"/>
                <w:sz w:val="20"/>
                <w:szCs w:val="20"/>
              </w:rPr>
              <w:t>，</w:t>
            </w:r>
            <w:r w:rsidRPr="00C903C1">
              <w:rPr>
                <w:rFonts w:ascii="ＭＳ 明朝" w:hAnsi="ＭＳ 明朝" w:hint="eastAsia"/>
                <w:kern w:val="0"/>
                <w:sz w:val="20"/>
                <w:szCs w:val="20"/>
              </w:rPr>
              <w:t>高齢者の生命又は身体の安全の確保に万全を期する観点から</w:t>
            </w:r>
            <w:r w:rsidR="00EF45EF">
              <w:rPr>
                <w:rFonts w:ascii="ＭＳ 明朝" w:hAnsi="ＭＳ 明朝" w:hint="eastAsia"/>
                <w:kern w:val="0"/>
                <w:sz w:val="20"/>
                <w:szCs w:val="20"/>
              </w:rPr>
              <w:t>，</w:t>
            </w:r>
            <w:r w:rsidRPr="00C903C1">
              <w:rPr>
                <w:rFonts w:ascii="ＭＳ 明朝" w:hAnsi="ＭＳ 明朝" w:hint="eastAsia"/>
                <w:kern w:val="0"/>
                <w:sz w:val="20"/>
                <w:szCs w:val="20"/>
              </w:rPr>
              <w:t>必要に応じ適切</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に</w:t>
            </w:r>
            <w:r w:rsidR="00EF45EF">
              <w:rPr>
                <w:rFonts w:ascii="ＭＳ 明朝" w:hAnsi="ＭＳ 明朝" w:hint="eastAsia"/>
                <w:kern w:val="0"/>
                <w:sz w:val="20"/>
                <w:szCs w:val="20"/>
              </w:rPr>
              <w:t>，</w:t>
            </w:r>
            <w:r w:rsidRPr="00C903C1">
              <w:rPr>
                <w:rFonts w:ascii="ＭＳ 明朝" w:hAnsi="ＭＳ 明朝" w:hint="eastAsia"/>
                <w:kern w:val="0"/>
                <w:sz w:val="20"/>
                <w:szCs w:val="20"/>
              </w:rPr>
              <w:t>前項の規定により警察署長に対し援助を求めなければならない。</w:t>
            </w:r>
            <w:r w:rsidRPr="00C903C1">
              <w:rPr>
                <w:rFonts w:ascii="ＭＳ 明朝" w:hAnsi="ＭＳ 明朝" w:hint="eastAsia"/>
                <w:kern w:val="0"/>
                <w:sz w:val="20"/>
                <w:szCs w:val="20"/>
              </w:rPr>
              <w:br/>
              <w:t>３　警察署長は</w:t>
            </w:r>
            <w:r w:rsidR="00EF45EF">
              <w:rPr>
                <w:rFonts w:ascii="ＭＳ 明朝" w:hAnsi="ＭＳ 明朝" w:hint="eastAsia"/>
                <w:kern w:val="0"/>
                <w:sz w:val="20"/>
                <w:szCs w:val="20"/>
              </w:rPr>
              <w:t>，</w:t>
            </w:r>
            <w:r w:rsidRPr="00C903C1">
              <w:rPr>
                <w:rFonts w:ascii="ＭＳ 明朝" w:hAnsi="ＭＳ 明朝" w:hint="eastAsia"/>
                <w:kern w:val="0"/>
                <w:sz w:val="20"/>
                <w:szCs w:val="20"/>
              </w:rPr>
              <w:t>第一項の規定による援助の求めを受けた場合において</w:t>
            </w:r>
            <w:r w:rsidR="00EF45EF">
              <w:rPr>
                <w:rFonts w:ascii="ＭＳ 明朝" w:hAnsi="ＭＳ 明朝" w:hint="eastAsia"/>
                <w:kern w:val="0"/>
                <w:sz w:val="20"/>
                <w:szCs w:val="20"/>
              </w:rPr>
              <w:t>，</w:t>
            </w:r>
            <w:r w:rsidRPr="00C903C1">
              <w:rPr>
                <w:rFonts w:ascii="ＭＳ 明朝" w:hAnsi="ＭＳ 明朝" w:hint="eastAsia"/>
                <w:kern w:val="0"/>
                <w:sz w:val="20"/>
                <w:szCs w:val="20"/>
              </w:rPr>
              <w:t>高齢者の生命又は身体</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の安全を確保するため必要と認めるときは</w:t>
            </w:r>
            <w:r w:rsidR="00EF45EF">
              <w:rPr>
                <w:rFonts w:ascii="ＭＳ 明朝" w:hAnsi="ＭＳ 明朝" w:hint="eastAsia"/>
                <w:kern w:val="0"/>
                <w:sz w:val="20"/>
                <w:szCs w:val="20"/>
              </w:rPr>
              <w:t>，</w:t>
            </w:r>
            <w:r w:rsidRPr="00C903C1">
              <w:rPr>
                <w:rFonts w:ascii="ＭＳ 明朝" w:hAnsi="ＭＳ 明朝" w:hint="eastAsia"/>
                <w:kern w:val="0"/>
                <w:sz w:val="20"/>
                <w:szCs w:val="20"/>
              </w:rPr>
              <w:t>速やかに</w:t>
            </w:r>
            <w:r w:rsidR="00EF45EF">
              <w:rPr>
                <w:rFonts w:ascii="ＭＳ 明朝" w:hAnsi="ＭＳ 明朝" w:hint="eastAsia"/>
                <w:kern w:val="0"/>
                <w:sz w:val="20"/>
                <w:szCs w:val="20"/>
              </w:rPr>
              <w:t>，</w:t>
            </w:r>
            <w:r w:rsidRPr="00C903C1">
              <w:rPr>
                <w:rFonts w:ascii="ＭＳ 明朝" w:hAnsi="ＭＳ 明朝" w:hint="eastAsia"/>
                <w:kern w:val="0"/>
                <w:sz w:val="20"/>
                <w:szCs w:val="20"/>
              </w:rPr>
              <w:t>所属の警察官に</w:t>
            </w:r>
            <w:r w:rsidR="00EF45EF">
              <w:rPr>
                <w:rFonts w:ascii="ＭＳ 明朝" w:hAnsi="ＭＳ 明朝" w:hint="eastAsia"/>
                <w:kern w:val="0"/>
                <w:sz w:val="20"/>
                <w:szCs w:val="20"/>
              </w:rPr>
              <w:t>，</w:t>
            </w:r>
            <w:r w:rsidRPr="00C903C1">
              <w:rPr>
                <w:rFonts w:ascii="ＭＳ 明朝" w:hAnsi="ＭＳ 明朝" w:hint="eastAsia"/>
                <w:kern w:val="0"/>
                <w:sz w:val="20"/>
                <w:szCs w:val="20"/>
              </w:rPr>
              <w:t>同項の職務の執行を</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援助するために必要な警察官職務執行法その他の法令の定めるところによる措置を講じさせる</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よう努めなければならない。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（面会の制限）</w:t>
            </w:r>
            <w:r w:rsidRPr="00C903C1">
              <w:rPr>
                <w:rFonts w:ascii="ＭＳ 明朝" w:hAnsi="ＭＳ 明朝" w:hint="eastAsia"/>
                <w:kern w:val="0"/>
                <w:sz w:val="20"/>
                <w:szCs w:val="20"/>
              </w:rPr>
              <w:br/>
              <w:t>第十三条　養護者による高齢者虐待を受けた高齢者について老人福祉法の措置が採られた場合に</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おいては</w:t>
            </w:r>
            <w:r w:rsidR="00EF45EF">
              <w:rPr>
                <w:rFonts w:ascii="ＭＳ 明朝" w:hAnsi="ＭＳ 明朝" w:hint="eastAsia"/>
                <w:kern w:val="0"/>
                <w:sz w:val="20"/>
                <w:szCs w:val="20"/>
              </w:rPr>
              <w:t>，</w:t>
            </w:r>
            <w:r w:rsidRPr="00C903C1">
              <w:rPr>
                <w:rFonts w:ascii="ＭＳ 明朝" w:hAnsi="ＭＳ 明朝" w:hint="eastAsia"/>
                <w:kern w:val="0"/>
                <w:sz w:val="20"/>
                <w:szCs w:val="20"/>
              </w:rPr>
              <w:t>市町村長又は当該措置に係る養介護施設の長は</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養護者による高齢者虐待の防止及</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lastRenderedPageBreak/>
              <w:t>び当該高齢者の保護の観点から</w:t>
            </w:r>
            <w:r w:rsidR="00EF45EF">
              <w:rPr>
                <w:rFonts w:ascii="ＭＳ 明朝" w:hAnsi="ＭＳ 明朝" w:hint="eastAsia"/>
                <w:kern w:val="0"/>
                <w:sz w:val="20"/>
                <w:szCs w:val="20"/>
              </w:rPr>
              <w:t>，</w:t>
            </w:r>
            <w:r w:rsidRPr="00C903C1">
              <w:rPr>
                <w:rFonts w:ascii="ＭＳ 明朝" w:hAnsi="ＭＳ 明朝" w:hint="eastAsia"/>
                <w:kern w:val="0"/>
                <w:sz w:val="20"/>
                <w:szCs w:val="20"/>
              </w:rPr>
              <w:t>当該養護者による高齢者虐待を行った養護者について当該高</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齢者との面会を制限することができる。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（養護者の支援）</w:t>
            </w:r>
            <w:r w:rsidRPr="00C903C1">
              <w:rPr>
                <w:rFonts w:ascii="ＭＳ 明朝" w:hAnsi="ＭＳ 明朝" w:hint="eastAsia"/>
                <w:kern w:val="0"/>
                <w:sz w:val="20"/>
                <w:szCs w:val="20"/>
              </w:rPr>
              <w:br/>
              <w:t>第十四条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第六条に規定するもののほか</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養護者の負担の軽減のため</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養護者に対す</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る相談</w:t>
            </w:r>
            <w:r w:rsidR="00EF45EF">
              <w:rPr>
                <w:rFonts w:ascii="ＭＳ 明朝" w:hAnsi="ＭＳ 明朝" w:hint="eastAsia"/>
                <w:kern w:val="0"/>
                <w:sz w:val="20"/>
                <w:szCs w:val="20"/>
              </w:rPr>
              <w:t>，</w:t>
            </w:r>
            <w:r w:rsidRPr="00C903C1">
              <w:rPr>
                <w:rFonts w:ascii="ＭＳ 明朝" w:hAnsi="ＭＳ 明朝" w:hint="eastAsia"/>
                <w:kern w:val="0"/>
                <w:sz w:val="20"/>
                <w:szCs w:val="20"/>
              </w:rPr>
              <w:t>指導及び助言その他必要な措置を講ずるものとする。</w:t>
            </w:r>
            <w:r w:rsidRPr="00C903C1">
              <w:rPr>
                <w:rFonts w:ascii="ＭＳ 明朝" w:hAnsi="ＭＳ 明朝" w:hint="eastAsia"/>
                <w:kern w:val="0"/>
                <w:sz w:val="20"/>
                <w:szCs w:val="20"/>
              </w:rPr>
              <w:br/>
              <w:t>２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前項の措置として</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養護者の心身の状態に照らしその養護の負担の軽減を図るた</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め緊急の必要があると認める場合に高齢者が短期間養護を受けるために必要となる居室を確保</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するための措置を講ずるものとする。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（専門的に従事する職員の確保）</w:t>
            </w:r>
            <w:r w:rsidRPr="00C903C1">
              <w:rPr>
                <w:rFonts w:ascii="ＭＳ 明朝" w:hAnsi="ＭＳ 明朝" w:hint="eastAsia"/>
                <w:kern w:val="0"/>
                <w:sz w:val="20"/>
                <w:szCs w:val="20"/>
              </w:rPr>
              <w:br/>
              <w:t>第十五条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養護者による高齢者虐待の防止</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養護者による高齢者虐待を受けた高齢者</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の保護及び養護者に対する支援を適切に実施するために</w:t>
            </w:r>
            <w:r w:rsidR="00EF45EF">
              <w:rPr>
                <w:rFonts w:ascii="ＭＳ 明朝" w:hAnsi="ＭＳ 明朝" w:hint="eastAsia"/>
                <w:kern w:val="0"/>
                <w:sz w:val="20"/>
                <w:szCs w:val="20"/>
              </w:rPr>
              <w:t>，</w:t>
            </w:r>
            <w:r w:rsidRPr="00C903C1">
              <w:rPr>
                <w:rFonts w:ascii="ＭＳ 明朝" w:hAnsi="ＭＳ 明朝" w:hint="eastAsia"/>
                <w:kern w:val="0"/>
                <w:sz w:val="20"/>
                <w:szCs w:val="20"/>
              </w:rPr>
              <w:t>これらの事務に専門的に従事する職</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員を確保するよう努めなければならない。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（連携協力体制）</w:t>
            </w:r>
            <w:r w:rsidRPr="00C903C1">
              <w:rPr>
                <w:rFonts w:ascii="ＭＳ 明朝" w:hAnsi="ＭＳ 明朝" w:hint="eastAsia"/>
                <w:kern w:val="0"/>
                <w:sz w:val="20"/>
                <w:szCs w:val="20"/>
              </w:rPr>
              <w:br/>
              <w:t>第十六条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養護者による高齢者虐待の防止</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養護者による高齢者虐待を受けた高齢者</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の保護及び養護者に対する支援を適切に実施するため</w:t>
            </w:r>
            <w:r w:rsidR="00EF45EF">
              <w:rPr>
                <w:rFonts w:ascii="ＭＳ 明朝" w:hAnsi="ＭＳ 明朝" w:hint="eastAsia"/>
                <w:kern w:val="0"/>
                <w:sz w:val="20"/>
                <w:szCs w:val="20"/>
              </w:rPr>
              <w:t>，</w:t>
            </w:r>
            <w:r w:rsidRPr="00C903C1">
              <w:rPr>
                <w:rFonts w:ascii="ＭＳ 明朝" w:hAnsi="ＭＳ 明朝" w:hint="eastAsia"/>
                <w:kern w:val="0"/>
                <w:sz w:val="20"/>
                <w:szCs w:val="20"/>
              </w:rPr>
              <w:t>老人福祉法に規定する老人介護支援セ</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ンター</w:t>
            </w:r>
            <w:r w:rsidR="00EF45EF">
              <w:rPr>
                <w:rFonts w:ascii="ＭＳ 明朝" w:hAnsi="ＭＳ 明朝" w:hint="eastAsia"/>
                <w:kern w:val="0"/>
                <w:sz w:val="20"/>
                <w:szCs w:val="20"/>
              </w:rPr>
              <w:t>，</w:t>
            </w:r>
            <w:r w:rsidRPr="00C903C1">
              <w:rPr>
                <w:rFonts w:ascii="ＭＳ 明朝" w:hAnsi="ＭＳ 明朝" w:hint="eastAsia"/>
                <w:kern w:val="0"/>
                <w:sz w:val="20"/>
                <w:szCs w:val="20"/>
              </w:rPr>
              <w:t>介護保険法項の規定により設置された地域包括支援センターその他関係機関</w:t>
            </w:r>
            <w:r w:rsidR="00EF45EF">
              <w:rPr>
                <w:rFonts w:ascii="ＭＳ 明朝" w:hAnsi="ＭＳ 明朝" w:hint="eastAsia"/>
                <w:kern w:val="0"/>
                <w:sz w:val="20"/>
                <w:szCs w:val="20"/>
              </w:rPr>
              <w:t>，</w:t>
            </w:r>
            <w:r w:rsidRPr="00C903C1">
              <w:rPr>
                <w:rFonts w:ascii="ＭＳ 明朝" w:hAnsi="ＭＳ 明朝" w:hint="eastAsia"/>
                <w:kern w:val="0"/>
                <w:sz w:val="20"/>
                <w:szCs w:val="20"/>
              </w:rPr>
              <w:t>民間団</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体等との連携協力体制を整備しなければならない。この場合において</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待にいつでも迅速に対応することができるよう</w:t>
            </w:r>
            <w:r w:rsidR="00EF45EF">
              <w:rPr>
                <w:rFonts w:ascii="ＭＳ 明朝" w:hAnsi="ＭＳ 明朝" w:hint="eastAsia"/>
                <w:kern w:val="0"/>
                <w:sz w:val="20"/>
                <w:szCs w:val="20"/>
              </w:rPr>
              <w:t>，</w:t>
            </w:r>
            <w:r w:rsidRPr="00C903C1">
              <w:rPr>
                <w:rFonts w:ascii="ＭＳ 明朝" w:hAnsi="ＭＳ 明朝" w:hint="eastAsia"/>
                <w:kern w:val="0"/>
                <w:sz w:val="20"/>
                <w:szCs w:val="20"/>
              </w:rPr>
              <w:t>特に配慮しなければならない。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（事務の委託）</w:t>
            </w:r>
            <w:r w:rsidRPr="00C903C1">
              <w:rPr>
                <w:rFonts w:ascii="ＭＳ 明朝" w:hAnsi="ＭＳ 明朝" w:hint="eastAsia"/>
                <w:kern w:val="0"/>
                <w:sz w:val="20"/>
                <w:szCs w:val="20"/>
              </w:rPr>
              <w:br/>
              <w:t>第十七条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高齢者虐待対応協力者のうち適当と認められるものに</w:t>
            </w:r>
            <w:r w:rsidR="00EF45EF">
              <w:rPr>
                <w:rFonts w:ascii="ＭＳ 明朝" w:hAnsi="ＭＳ 明朝" w:hint="eastAsia"/>
                <w:kern w:val="0"/>
                <w:sz w:val="20"/>
                <w:szCs w:val="20"/>
              </w:rPr>
              <w:t>，</w:t>
            </w:r>
            <w:r w:rsidRPr="00C903C1">
              <w:rPr>
                <w:rFonts w:ascii="ＭＳ 明朝" w:hAnsi="ＭＳ 明朝" w:hint="eastAsia"/>
                <w:kern w:val="0"/>
                <w:sz w:val="20"/>
                <w:szCs w:val="20"/>
              </w:rPr>
              <w:t>相談</w:t>
            </w:r>
            <w:r w:rsidR="00EF45EF">
              <w:rPr>
                <w:rFonts w:ascii="ＭＳ 明朝" w:hAnsi="ＭＳ 明朝" w:hint="eastAsia"/>
                <w:kern w:val="0"/>
                <w:sz w:val="20"/>
                <w:szCs w:val="20"/>
              </w:rPr>
              <w:t>，</w:t>
            </w:r>
            <w:r w:rsidRPr="00C903C1">
              <w:rPr>
                <w:rFonts w:ascii="ＭＳ 明朝" w:hAnsi="ＭＳ 明朝" w:hint="eastAsia"/>
                <w:kern w:val="0"/>
                <w:sz w:val="20"/>
                <w:szCs w:val="20"/>
              </w:rPr>
              <w:t>指導及び助</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言</w:t>
            </w:r>
            <w:r w:rsidR="00EF45EF">
              <w:rPr>
                <w:rFonts w:ascii="ＭＳ 明朝" w:hAnsi="ＭＳ 明朝" w:hint="eastAsia"/>
                <w:kern w:val="0"/>
                <w:sz w:val="20"/>
                <w:szCs w:val="20"/>
              </w:rPr>
              <w:t>，</w:t>
            </w:r>
            <w:r w:rsidRPr="00C903C1">
              <w:rPr>
                <w:rFonts w:ascii="ＭＳ 明朝" w:hAnsi="ＭＳ 明朝" w:hint="eastAsia"/>
                <w:kern w:val="0"/>
                <w:sz w:val="20"/>
                <w:szCs w:val="20"/>
              </w:rPr>
              <w:t>通報又は届出の受理</w:t>
            </w:r>
            <w:r w:rsidR="00EF45EF">
              <w:rPr>
                <w:rFonts w:ascii="ＭＳ 明朝" w:hAnsi="ＭＳ 明朝" w:hint="eastAsia"/>
                <w:kern w:val="0"/>
                <w:sz w:val="20"/>
                <w:szCs w:val="20"/>
              </w:rPr>
              <w:t>，</w:t>
            </w:r>
            <w:r w:rsidRPr="00C903C1">
              <w:rPr>
                <w:rFonts w:ascii="ＭＳ 明朝" w:hAnsi="ＭＳ 明朝" w:hint="eastAsia"/>
                <w:kern w:val="0"/>
                <w:sz w:val="20"/>
                <w:szCs w:val="20"/>
              </w:rPr>
              <w:t>高齢者の安全の確認その他通報又は届出に係る事実の確認のための</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措置並びに養護者の負担の軽減のための措置に関する事務の全部又は一部を委託することがで</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きる。</w:t>
            </w:r>
            <w:r w:rsidRPr="00C903C1">
              <w:rPr>
                <w:rFonts w:ascii="ＭＳ 明朝" w:hAnsi="ＭＳ 明朝" w:hint="eastAsia"/>
                <w:kern w:val="0"/>
                <w:sz w:val="20"/>
                <w:szCs w:val="20"/>
              </w:rPr>
              <w:br/>
              <w:t>２　前項の規定による委託を受けた高齢者虐待対応協力者若しくはその役員若しくは職員又はこ</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れらの者であった者は</w:t>
            </w:r>
            <w:r w:rsidR="00EF45EF">
              <w:rPr>
                <w:rFonts w:ascii="ＭＳ 明朝" w:hAnsi="ＭＳ 明朝" w:hint="eastAsia"/>
                <w:kern w:val="0"/>
                <w:sz w:val="20"/>
                <w:szCs w:val="20"/>
              </w:rPr>
              <w:t>，</w:t>
            </w:r>
            <w:r w:rsidRPr="00C903C1">
              <w:rPr>
                <w:rFonts w:ascii="ＭＳ 明朝" w:hAnsi="ＭＳ 明朝" w:hint="eastAsia"/>
                <w:kern w:val="0"/>
                <w:sz w:val="20"/>
                <w:szCs w:val="20"/>
              </w:rPr>
              <w:t>正当な理由なしに</w:t>
            </w:r>
            <w:r w:rsidR="00EF45EF">
              <w:rPr>
                <w:rFonts w:ascii="ＭＳ 明朝" w:hAnsi="ＭＳ 明朝" w:hint="eastAsia"/>
                <w:kern w:val="0"/>
                <w:sz w:val="20"/>
                <w:szCs w:val="20"/>
              </w:rPr>
              <w:t>，</w:t>
            </w:r>
            <w:r w:rsidRPr="00C903C1">
              <w:rPr>
                <w:rFonts w:ascii="ＭＳ 明朝" w:hAnsi="ＭＳ 明朝" w:hint="eastAsia"/>
                <w:kern w:val="0"/>
                <w:sz w:val="20"/>
                <w:szCs w:val="20"/>
              </w:rPr>
              <w:t>その委託を受けた事務に関して知り得た秘密を漏</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らしてはならない。</w:t>
            </w:r>
            <w:r w:rsidRPr="00C903C1">
              <w:rPr>
                <w:rFonts w:ascii="ＭＳ 明朝" w:hAnsi="ＭＳ 明朝" w:hint="eastAsia"/>
                <w:kern w:val="0"/>
                <w:sz w:val="20"/>
                <w:szCs w:val="20"/>
              </w:rPr>
              <w:br/>
              <w:t>３　通報又は届出の受理に関する事務の委託を受けた高齢者虐待対応協力者が通報又は届出を受</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けた場合には</w:t>
            </w:r>
            <w:r w:rsidR="00EF45EF">
              <w:rPr>
                <w:rFonts w:ascii="ＭＳ 明朝" w:hAnsi="ＭＳ 明朝" w:hint="eastAsia"/>
                <w:kern w:val="0"/>
                <w:sz w:val="20"/>
                <w:szCs w:val="20"/>
              </w:rPr>
              <w:t>，</w:t>
            </w:r>
            <w:r w:rsidRPr="00C903C1">
              <w:rPr>
                <w:rFonts w:ascii="ＭＳ 明朝" w:hAnsi="ＭＳ 明朝" w:hint="eastAsia"/>
                <w:kern w:val="0"/>
                <w:sz w:val="20"/>
                <w:szCs w:val="20"/>
              </w:rPr>
              <w:t>当該通報又は届出を受けた高齢者虐待対応協力者又はその役員若しくは職員は</w:t>
            </w:r>
            <w:r w:rsidR="00EF45EF">
              <w:rPr>
                <w:rFonts w:ascii="ＭＳ 明朝" w:hAnsi="ＭＳ 明朝" w:hint="eastAsia"/>
                <w:kern w:val="0"/>
                <w:sz w:val="20"/>
                <w:szCs w:val="20"/>
              </w:rPr>
              <w:t>，</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その職務上知り得た事項であって当該通報又は届出をした者を特定させるものを漏らしてはな</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（周知）</w:t>
            </w:r>
            <w:r w:rsidRPr="00C903C1">
              <w:rPr>
                <w:rFonts w:ascii="ＭＳ 明朝" w:hAnsi="ＭＳ 明朝" w:hint="eastAsia"/>
                <w:kern w:val="0"/>
                <w:sz w:val="20"/>
                <w:szCs w:val="20"/>
              </w:rPr>
              <w:br/>
              <w:t>第十八条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養護者による高齢者虐待の防止</w:t>
            </w:r>
            <w:r w:rsidR="00EF45EF">
              <w:rPr>
                <w:rFonts w:ascii="ＭＳ 明朝" w:hAnsi="ＭＳ 明朝" w:hint="eastAsia"/>
                <w:kern w:val="0"/>
                <w:sz w:val="20"/>
                <w:szCs w:val="20"/>
              </w:rPr>
              <w:t>，</w:t>
            </w:r>
            <w:r w:rsidRPr="00C903C1">
              <w:rPr>
                <w:rFonts w:ascii="ＭＳ 明朝" w:hAnsi="ＭＳ 明朝" w:hint="eastAsia"/>
                <w:kern w:val="0"/>
                <w:sz w:val="20"/>
                <w:szCs w:val="20"/>
              </w:rPr>
              <w:t>通報又は届出の受理</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養護者による高齢</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者虐待を受けた高齢者の保護</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養護者に対する支援等に関する事務についての窓口となる部局</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及び高齢者虐待対応協力者の名称を明示すること等により</w:t>
            </w:r>
            <w:r w:rsidR="00EF45EF">
              <w:rPr>
                <w:rFonts w:ascii="ＭＳ 明朝" w:hAnsi="ＭＳ 明朝" w:hint="eastAsia"/>
                <w:kern w:val="0"/>
                <w:sz w:val="20"/>
                <w:szCs w:val="20"/>
              </w:rPr>
              <w:t>，</w:t>
            </w:r>
            <w:r w:rsidRPr="00C903C1">
              <w:rPr>
                <w:rFonts w:ascii="ＭＳ 明朝" w:hAnsi="ＭＳ 明朝" w:hint="eastAsia"/>
                <w:kern w:val="0"/>
                <w:sz w:val="20"/>
                <w:szCs w:val="20"/>
              </w:rPr>
              <w:t>当該部局及び高齢者虐待対応協力</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者を周知させなければならない。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（都道府県の援助等）</w:t>
            </w:r>
            <w:r w:rsidRPr="00C903C1">
              <w:rPr>
                <w:rFonts w:ascii="ＭＳ 明朝" w:hAnsi="ＭＳ 明朝" w:hint="eastAsia"/>
                <w:kern w:val="0"/>
                <w:sz w:val="20"/>
                <w:szCs w:val="20"/>
              </w:rPr>
              <w:br/>
              <w:t>第十九条　都道府県は</w:t>
            </w:r>
            <w:r w:rsidR="00EF45EF">
              <w:rPr>
                <w:rFonts w:ascii="ＭＳ 明朝" w:hAnsi="ＭＳ 明朝" w:hint="eastAsia"/>
                <w:kern w:val="0"/>
                <w:sz w:val="20"/>
                <w:szCs w:val="20"/>
              </w:rPr>
              <w:t>，</w:t>
            </w:r>
            <w:r w:rsidRPr="00C903C1">
              <w:rPr>
                <w:rFonts w:ascii="ＭＳ 明朝" w:hAnsi="ＭＳ 明朝" w:hint="eastAsia"/>
                <w:kern w:val="0"/>
                <w:sz w:val="20"/>
                <w:szCs w:val="20"/>
              </w:rPr>
              <w:t>この章の規定により市町村が行う措置の実施に関し</w:t>
            </w:r>
            <w:r w:rsidR="00EF45EF">
              <w:rPr>
                <w:rFonts w:ascii="ＭＳ 明朝" w:hAnsi="ＭＳ 明朝" w:hint="eastAsia"/>
                <w:kern w:val="0"/>
                <w:sz w:val="20"/>
                <w:szCs w:val="20"/>
              </w:rPr>
              <w:t>，</w:t>
            </w:r>
            <w:r w:rsidRPr="00C903C1">
              <w:rPr>
                <w:rFonts w:ascii="ＭＳ 明朝" w:hAnsi="ＭＳ 明朝" w:hint="eastAsia"/>
                <w:kern w:val="0"/>
                <w:sz w:val="20"/>
                <w:szCs w:val="20"/>
              </w:rPr>
              <w:t>市町村相互間の連</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絡調整</w:t>
            </w:r>
            <w:r w:rsidR="00EF45EF">
              <w:rPr>
                <w:rFonts w:ascii="ＭＳ 明朝" w:hAnsi="ＭＳ 明朝" w:hint="eastAsia"/>
                <w:kern w:val="0"/>
                <w:sz w:val="20"/>
                <w:szCs w:val="20"/>
              </w:rPr>
              <w:t>，</w:t>
            </w:r>
            <w:r w:rsidRPr="00C903C1">
              <w:rPr>
                <w:rFonts w:ascii="ＭＳ 明朝" w:hAnsi="ＭＳ 明朝" w:hint="eastAsia"/>
                <w:kern w:val="0"/>
                <w:sz w:val="20"/>
                <w:szCs w:val="20"/>
              </w:rPr>
              <w:t>市町村に対する情報の提供その他必要な援助を行うものとする。</w:t>
            </w:r>
            <w:r w:rsidRPr="00C903C1">
              <w:rPr>
                <w:rFonts w:ascii="ＭＳ 明朝" w:hAnsi="ＭＳ 明朝" w:hint="eastAsia"/>
                <w:kern w:val="0"/>
                <w:sz w:val="20"/>
                <w:szCs w:val="20"/>
              </w:rPr>
              <w:br/>
              <w:t>２　都道府県は</w:t>
            </w:r>
            <w:r w:rsidR="00EF45EF">
              <w:rPr>
                <w:rFonts w:ascii="ＭＳ 明朝" w:hAnsi="ＭＳ 明朝" w:hint="eastAsia"/>
                <w:kern w:val="0"/>
                <w:sz w:val="20"/>
                <w:szCs w:val="20"/>
              </w:rPr>
              <w:t>，</w:t>
            </w:r>
            <w:r w:rsidRPr="00C903C1">
              <w:rPr>
                <w:rFonts w:ascii="ＭＳ 明朝" w:hAnsi="ＭＳ 明朝" w:hint="eastAsia"/>
                <w:kern w:val="0"/>
                <w:sz w:val="20"/>
                <w:szCs w:val="20"/>
              </w:rPr>
              <w:t>この章の規定により市町村が行う措置の適切な実施を確保するため必要がある</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と認めるときは</w:t>
            </w:r>
            <w:r w:rsidR="00EF45EF">
              <w:rPr>
                <w:rFonts w:ascii="ＭＳ 明朝" w:hAnsi="ＭＳ 明朝" w:hint="eastAsia"/>
                <w:kern w:val="0"/>
                <w:sz w:val="20"/>
                <w:szCs w:val="20"/>
              </w:rPr>
              <w:t>，</w:t>
            </w:r>
            <w:r w:rsidRPr="00C903C1">
              <w:rPr>
                <w:rFonts w:ascii="ＭＳ 明朝" w:hAnsi="ＭＳ 明朝" w:hint="eastAsia"/>
                <w:kern w:val="0"/>
                <w:sz w:val="20"/>
                <w:szCs w:val="20"/>
              </w:rPr>
              <w:t>市町村に対し</w:t>
            </w:r>
            <w:r w:rsidR="00EF45EF">
              <w:rPr>
                <w:rFonts w:ascii="ＭＳ 明朝" w:hAnsi="ＭＳ 明朝" w:hint="eastAsia"/>
                <w:kern w:val="0"/>
                <w:sz w:val="20"/>
                <w:szCs w:val="20"/>
              </w:rPr>
              <w:t>，</w:t>
            </w:r>
            <w:r w:rsidRPr="00C903C1">
              <w:rPr>
                <w:rFonts w:ascii="ＭＳ 明朝" w:hAnsi="ＭＳ 明朝" w:hint="eastAsia"/>
                <w:kern w:val="0"/>
                <w:sz w:val="20"/>
                <w:szCs w:val="20"/>
              </w:rPr>
              <w:t>必要な助言を行うことができる。</w:t>
            </w:r>
            <w:r w:rsidRPr="00C903C1">
              <w:rPr>
                <w:rFonts w:ascii="ＭＳ 明朝" w:hAnsi="ＭＳ 明朝" w:hint="eastAsia"/>
                <w:kern w:val="0"/>
                <w:sz w:val="20"/>
                <w:szCs w:val="20"/>
              </w:rPr>
              <w:br/>
            </w:r>
            <w:r w:rsidRPr="00C903C1">
              <w:rPr>
                <w:rFonts w:ascii="ＭＳ 明朝" w:hAnsi="ＭＳ 明朝" w:hint="eastAsia"/>
                <w:kern w:val="0"/>
                <w:sz w:val="20"/>
                <w:szCs w:val="20"/>
              </w:rPr>
              <w:br/>
              <w:t>第三章　養介護施設従事者等による高齢者虐待の防止等</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（養介護施設従事者等による高齢者虐待の防止等のための措置）</w:t>
            </w:r>
            <w:r w:rsidRPr="00C903C1">
              <w:rPr>
                <w:rFonts w:ascii="ＭＳ 明朝" w:hAnsi="ＭＳ 明朝" w:hint="eastAsia"/>
                <w:kern w:val="0"/>
                <w:sz w:val="20"/>
                <w:szCs w:val="20"/>
              </w:rPr>
              <w:br/>
              <w:t>第二十条　養介護施設の設置者又は養介護事業を行う者は</w:t>
            </w:r>
            <w:r w:rsidR="00EF45EF">
              <w:rPr>
                <w:rFonts w:ascii="ＭＳ 明朝" w:hAnsi="ＭＳ 明朝" w:hint="eastAsia"/>
                <w:kern w:val="0"/>
                <w:sz w:val="20"/>
                <w:szCs w:val="20"/>
              </w:rPr>
              <w:t>，</w:t>
            </w:r>
            <w:r w:rsidRPr="00C903C1">
              <w:rPr>
                <w:rFonts w:ascii="ＭＳ 明朝" w:hAnsi="ＭＳ 明朝" w:hint="eastAsia"/>
                <w:kern w:val="0"/>
                <w:sz w:val="20"/>
                <w:szCs w:val="20"/>
              </w:rPr>
              <w:t>養介護施設従事者等の研修の実施</w:t>
            </w:r>
            <w:r w:rsidR="00EF45EF">
              <w:rPr>
                <w:rFonts w:ascii="ＭＳ 明朝" w:hAnsi="ＭＳ 明朝" w:hint="eastAsia"/>
                <w:kern w:val="0"/>
                <w:sz w:val="20"/>
                <w:szCs w:val="20"/>
              </w:rPr>
              <w:t>，</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当該養介護施設に入所し</w:t>
            </w:r>
            <w:r w:rsidR="00EF45EF">
              <w:rPr>
                <w:rFonts w:ascii="ＭＳ 明朝" w:hAnsi="ＭＳ 明朝" w:hint="eastAsia"/>
                <w:kern w:val="0"/>
                <w:sz w:val="20"/>
                <w:szCs w:val="20"/>
              </w:rPr>
              <w:t>，</w:t>
            </w:r>
            <w:r w:rsidRPr="00C903C1">
              <w:rPr>
                <w:rFonts w:ascii="ＭＳ 明朝" w:hAnsi="ＭＳ 明朝" w:hint="eastAsia"/>
                <w:kern w:val="0"/>
                <w:sz w:val="20"/>
                <w:szCs w:val="20"/>
              </w:rPr>
              <w:t>その他当該養介護施設を利用し</w:t>
            </w:r>
            <w:r w:rsidR="00EF45EF">
              <w:rPr>
                <w:rFonts w:ascii="ＭＳ 明朝" w:hAnsi="ＭＳ 明朝" w:hint="eastAsia"/>
                <w:kern w:val="0"/>
                <w:sz w:val="20"/>
                <w:szCs w:val="20"/>
              </w:rPr>
              <w:t>，</w:t>
            </w:r>
            <w:r w:rsidRPr="00C903C1">
              <w:rPr>
                <w:rFonts w:ascii="ＭＳ 明朝" w:hAnsi="ＭＳ 明朝" w:hint="eastAsia"/>
                <w:kern w:val="0"/>
                <w:sz w:val="20"/>
                <w:szCs w:val="20"/>
              </w:rPr>
              <w:t>又は当該養介護事業に係るサービ</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スの提供を受ける高齢者及びその家族からの苦情の処理の体制の整備その他の養介護施設従事者等による高齢者虐待の防止等のための措置を講ずるものとする。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（養介護施設従事者等による高齢者虐待に係る通報等）</w:t>
            </w:r>
            <w:r w:rsidRPr="00C903C1">
              <w:rPr>
                <w:rFonts w:ascii="ＭＳ 明朝" w:hAnsi="ＭＳ 明朝" w:hint="eastAsia"/>
                <w:kern w:val="0"/>
                <w:sz w:val="20"/>
                <w:szCs w:val="20"/>
              </w:rPr>
              <w:br/>
              <w:t>第二十一条　養介護施設従事者等は</w:t>
            </w:r>
            <w:r w:rsidR="00EF45EF">
              <w:rPr>
                <w:rFonts w:ascii="ＭＳ 明朝" w:hAnsi="ＭＳ 明朝" w:hint="eastAsia"/>
                <w:kern w:val="0"/>
                <w:sz w:val="20"/>
                <w:szCs w:val="20"/>
              </w:rPr>
              <w:t>，</w:t>
            </w:r>
            <w:r w:rsidRPr="00C903C1">
              <w:rPr>
                <w:rFonts w:ascii="ＭＳ 明朝" w:hAnsi="ＭＳ 明朝" w:hint="eastAsia"/>
                <w:kern w:val="0"/>
                <w:sz w:val="20"/>
                <w:szCs w:val="20"/>
              </w:rPr>
              <w:t>当該養介護施設従事者等がその業務に従事している養介護</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施設又は養介護事業において業務に従事する養介護施設従事者等による高齢者虐待を受けたと</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思われる高齢者を発見した場合は</w:t>
            </w:r>
            <w:r w:rsidR="00EF45EF">
              <w:rPr>
                <w:rFonts w:ascii="ＭＳ 明朝" w:hAnsi="ＭＳ 明朝" w:hint="eastAsia"/>
                <w:kern w:val="0"/>
                <w:sz w:val="20"/>
                <w:szCs w:val="20"/>
              </w:rPr>
              <w:t>，</w:t>
            </w:r>
            <w:r w:rsidRPr="00C903C1">
              <w:rPr>
                <w:rFonts w:ascii="ＭＳ 明朝" w:hAnsi="ＭＳ 明朝" w:hint="eastAsia"/>
                <w:kern w:val="0"/>
                <w:sz w:val="20"/>
                <w:szCs w:val="20"/>
              </w:rPr>
              <w:t>速やかに</w:t>
            </w:r>
            <w:r w:rsidR="00EF45EF">
              <w:rPr>
                <w:rFonts w:ascii="ＭＳ 明朝" w:hAnsi="ＭＳ 明朝" w:hint="eastAsia"/>
                <w:kern w:val="0"/>
                <w:sz w:val="20"/>
                <w:szCs w:val="20"/>
              </w:rPr>
              <w:t>，</w:t>
            </w:r>
            <w:r w:rsidRPr="00C903C1">
              <w:rPr>
                <w:rFonts w:ascii="ＭＳ 明朝" w:hAnsi="ＭＳ 明朝" w:hint="eastAsia"/>
                <w:kern w:val="0"/>
                <w:sz w:val="20"/>
                <w:szCs w:val="20"/>
              </w:rPr>
              <w:t>これを市町村に通報しなければならない。</w:t>
            </w:r>
            <w:r w:rsidRPr="00C903C1">
              <w:rPr>
                <w:rFonts w:ascii="ＭＳ 明朝" w:hAnsi="ＭＳ 明朝" w:hint="eastAsia"/>
                <w:kern w:val="0"/>
                <w:sz w:val="20"/>
                <w:szCs w:val="20"/>
              </w:rPr>
              <w:br/>
              <w:t>２　前項に定める場合のほか</w:t>
            </w:r>
            <w:r w:rsidR="00EF45EF">
              <w:rPr>
                <w:rFonts w:ascii="ＭＳ 明朝" w:hAnsi="ＭＳ 明朝" w:hint="eastAsia"/>
                <w:kern w:val="0"/>
                <w:sz w:val="20"/>
                <w:szCs w:val="20"/>
              </w:rPr>
              <w:t>，</w:t>
            </w:r>
            <w:r w:rsidRPr="00C903C1">
              <w:rPr>
                <w:rFonts w:ascii="ＭＳ 明朝" w:hAnsi="ＭＳ 明朝" w:hint="eastAsia"/>
                <w:kern w:val="0"/>
                <w:sz w:val="20"/>
                <w:szCs w:val="20"/>
              </w:rPr>
              <w:t>養介護施設従事者等による高齢者虐待を受けたと思われる高齢者</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を発見した者は</w:t>
            </w:r>
            <w:r w:rsidR="00EF45EF">
              <w:rPr>
                <w:rFonts w:ascii="ＭＳ 明朝" w:hAnsi="ＭＳ 明朝" w:hint="eastAsia"/>
                <w:kern w:val="0"/>
                <w:sz w:val="20"/>
                <w:szCs w:val="20"/>
              </w:rPr>
              <w:t>，</w:t>
            </w:r>
            <w:r w:rsidRPr="00C903C1">
              <w:rPr>
                <w:rFonts w:ascii="ＭＳ 明朝" w:hAnsi="ＭＳ 明朝" w:hint="eastAsia"/>
                <w:kern w:val="0"/>
                <w:sz w:val="20"/>
                <w:szCs w:val="20"/>
              </w:rPr>
              <w:t>当該高齢者の生命又は身体に重大な危険が生じている場合は</w:t>
            </w:r>
            <w:r w:rsidR="00EF45EF">
              <w:rPr>
                <w:rFonts w:ascii="ＭＳ 明朝" w:hAnsi="ＭＳ 明朝" w:hint="eastAsia"/>
                <w:kern w:val="0"/>
                <w:sz w:val="20"/>
                <w:szCs w:val="20"/>
              </w:rPr>
              <w:t>，</w:t>
            </w:r>
            <w:r w:rsidRPr="00C903C1">
              <w:rPr>
                <w:rFonts w:ascii="ＭＳ 明朝" w:hAnsi="ＭＳ 明朝" w:hint="eastAsia"/>
                <w:kern w:val="0"/>
                <w:sz w:val="20"/>
                <w:szCs w:val="20"/>
              </w:rPr>
              <w:t>速やかに</w:t>
            </w:r>
            <w:r w:rsidR="00EF45EF">
              <w:rPr>
                <w:rFonts w:ascii="ＭＳ 明朝" w:hAnsi="ＭＳ 明朝" w:hint="eastAsia"/>
                <w:kern w:val="0"/>
                <w:sz w:val="20"/>
                <w:szCs w:val="20"/>
              </w:rPr>
              <w:t>，</w:t>
            </w:r>
            <w:r w:rsidRPr="00C903C1">
              <w:rPr>
                <w:rFonts w:ascii="ＭＳ 明朝" w:hAnsi="ＭＳ 明朝" w:hint="eastAsia"/>
                <w:kern w:val="0"/>
                <w:sz w:val="20"/>
                <w:szCs w:val="20"/>
              </w:rPr>
              <w:t>これを市町村に通報しなければならない。</w:t>
            </w:r>
            <w:r w:rsidRPr="00C903C1">
              <w:rPr>
                <w:rFonts w:ascii="ＭＳ 明朝" w:hAnsi="ＭＳ 明朝" w:hint="eastAsia"/>
                <w:kern w:val="0"/>
                <w:sz w:val="20"/>
                <w:szCs w:val="20"/>
              </w:rPr>
              <w:br/>
              <w:t>３　前二項に定める場合のほか</w:t>
            </w:r>
            <w:r w:rsidR="00EF45EF">
              <w:rPr>
                <w:rFonts w:ascii="ＭＳ 明朝" w:hAnsi="ＭＳ 明朝" w:hint="eastAsia"/>
                <w:kern w:val="0"/>
                <w:sz w:val="20"/>
                <w:szCs w:val="20"/>
              </w:rPr>
              <w:t>，</w:t>
            </w:r>
            <w:r w:rsidRPr="00C903C1">
              <w:rPr>
                <w:rFonts w:ascii="ＭＳ 明朝" w:hAnsi="ＭＳ 明朝" w:hint="eastAsia"/>
                <w:kern w:val="0"/>
                <w:sz w:val="20"/>
                <w:szCs w:val="20"/>
              </w:rPr>
              <w:t>養介護施設従事者等による高齢者虐待を受けたと思われる高齢</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者を発見した者は</w:t>
            </w:r>
            <w:r w:rsidR="00EF45EF">
              <w:rPr>
                <w:rFonts w:ascii="ＭＳ 明朝" w:hAnsi="ＭＳ 明朝" w:hint="eastAsia"/>
                <w:kern w:val="0"/>
                <w:sz w:val="20"/>
                <w:szCs w:val="20"/>
              </w:rPr>
              <w:t>，</w:t>
            </w:r>
            <w:r w:rsidRPr="00C903C1">
              <w:rPr>
                <w:rFonts w:ascii="ＭＳ 明朝" w:hAnsi="ＭＳ 明朝" w:hint="eastAsia"/>
                <w:kern w:val="0"/>
                <w:sz w:val="20"/>
                <w:szCs w:val="20"/>
              </w:rPr>
              <w:t>速やかに</w:t>
            </w:r>
            <w:r w:rsidR="00EF45EF">
              <w:rPr>
                <w:rFonts w:ascii="ＭＳ 明朝" w:hAnsi="ＭＳ 明朝" w:hint="eastAsia"/>
                <w:kern w:val="0"/>
                <w:sz w:val="20"/>
                <w:szCs w:val="20"/>
              </w:rPr>
              <w:t>，</w:t>
            </w:r>
            <w:r w:rsidRPr="00C903C1">
              <w:rPr>
                <w:rFonts w:ascii="ＭＳ 明朝" w:hAnsi="ＭＳ 明朝" w:hint="eastAsia"/>
                <w:kern w:val="0"/>
                <w:sz w:val="20"/>
                <w:szCs w:val="20"/>
              </w:rPr>
              <w:t>これを市町村に通報するよう努めなければならない。</w:t>
            </w:r>
            <w:r w:rsidRPr="00C903C1">
              <w:rPr>
                <w:rFonts w:ascii="ＭＳ 明朝" w:hAnsi="ＭＳ 明朝" w:hint="eastAsia"/>
                <w:kern w:val="0"/>
                <w:sz w:val="20"/>
                <w:szCs w:val="20"/>
              </w:rPr>
              <w:br/>
              <w:t>４　養介護施設従事者等による高齢者虐待を受けた高齢者は</w:t>
            </w:r>
            <w:r w:rsidR="00EF45EF">
              <w:rPr>
                <w:rFonts w:ascii="ＭＳ 明朝" w:hAnsi="ＭＳ 明朝" w:hint="eastAsia"/>
                <w:kern w:val="0"/>
                <w:sz w:val="20"/>
                <w:szCs w:val="20"/>
              </w:rPr>
              <w:t>，</w:t>
            </w:r>
            <w:r w:rsidRPr="00C903C1">
              <w:rPr>
                <w:rFonts w:ascii="ＭＳ 明朝" w:hAnsi="ＭＳ 明朝" w:hint="eastAsia"/>
                <w:kern w:val="0"/>
                <w:sz w:val="20"/>
                <w:szCs w:val="20"/>
              </w:rPr>
              <w:t>その旨を市町村に届け出ることが</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lastRenderedPageBreak/>
              <w:t>できる。</w:t>
            </w:r>
            <w:r w:rsidRPr="00C903C1">
              <w:rPr>
                <w:rFonts w:ascii="ＭＳ 明朝" w:hAnsi="ＭＳ 明朝" w:hint="eastAsia"/>
                <w:kern w:val="0"/>
                <w:sz w:val="20"/>
                <w:szCs w:val="20"/>
              </w:rPr>
              <w:br/>
              <w:t>５　第十八条の規定は</w:t>
            </w:r>
            <w:r w:rsidR="00EF45EF">
              <w:rPr>
                <w:rFonts w:ascii="ＭＳ 明朝" w:hAnsi="ＭＳ 明朝" w:hint="eastAsia"/>
                <w:kern w:val="0"/>
                <w:sz w:val="20"/>
                <w:szCs w:val="20"/>
              </w:rPr>
              <w:t>，</w:t>
            </w:r>
            <w:r w:rsidRPr="00C903C1">
              <w:rPr>
                <w:rFonts w:ascii="ＭＳ 明朝" w:hAnsi="ＭＳ 明朝" w:hint="eastAsia"/>
                <w:kern w:val="0"/>
                <w:sz w:val="20"/>
                <w:szCs w:val="20"/>
              </w:rPr>
              <w:t>第一項から第三項までの規定による通報又は前項の規定による届出の受</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理に関する事務を担当する部局の周知について準用する。</w:t>
            </w:r>
            <w:r w:rsidRPr="00C903C1">
              <w:rPr>
                <w:rFonts w:ascii="ＭＳ 明朝" w:hAnsi="ＭＳ 明朝" w:hint="eastAsia"/>
                <w:kern w:val="0"/>
                <w:sz w:val="20"/>
                <w:szCs w:val="20"/>
              </w:rPr>
              <w:br/>
              <w:t>６　刑法の秘密漏示罪の規定その他の守秘義務に関する法律の規定は</w:t>
            </w:r>
            <w:r w:rsidR="00EF45EF">
              <w:rPr>
                <w:rFonts w:ascii="ＭＳ 明朝" w:hAnsi="ＭＳ 明朝" w:hint="eastAsia"/>
                <w:kern w:val="0"/>
                <w:sz w:val="20"/>
                <w:szCs w:val="20"/>
              </w:rPr>
              <w:t>，</w:t>
            </w:r>
            <w:r w:rsidRPr="00C903C1">
              <w:rPr>
                <w:rFonts w:ascii="ＭＳ 明朝" w:hAnsi="ＭＳ 明朝" w:hint="eastAsia"/>
                <w:kern w:val="0"/>
                <w:sz w:val="20"/>
                <w:szCs w:val="20"/>
              </w:rPr>
              <w:t>第一項から第三項までの</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規定による通報（虚偽であるもの及び過失によるものを除く。次項において同じ。）をするこ</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とを妨げるものと解釈してはならない。</w:t>
            </w:r>
            <w:r w:rsidRPr="00C903C1">
              <w:rPr>
                <w:rFonts w:ascii="ＭＳ 明朝" w:hAnsi="ＭＳ 明朝" w:hint="eastAsia"/>
                <w:kern w:val="0"/>
                <w:sz w:val="20"/>
                <w:szCs w:val="20"/>
              </w:rPr>
              <w:br/>
              <w:t>７　養介護施設従事者等は</w:t>
            </w:r>
            <w:r w:rsidR="00EF45EF">
              <w:rPr>
                <w:rFonts w:ascii="ＭＳ 明朝" w:hAnsi="ＭＳ 明朝" w:hint="eastAsia"/>
                <w:kern w:val="0"/>
                <w:sz w:val="20"/>
                <w:szCs w:val="20"/>
              </w:rPr>
              <w:t>，</w:t>
            </w:r>
            <w:r w:rsidRPr="00C903C1">
              <w:rPr>
                <w:rFonts w:ascii="ＭＳ 明朝" w:hAnsi="ＭＳ 明朝" w:hint="eastAsia"/>
                <w:kern w:val="0"/>
                <w:sz w:val="20"/>
                <w:szCs w:val="20"/>
              </w:rPr>
              <w:t>第一項から第三項までの規定による通報をしたことを理由として</w:t>
            </w:r>
            <w:r w:rsidR="00EF45EF">
              <w:rPr>
                <w:rFonts w:ascii="ＭＳ 明朝" w:hAnsi="ＭＳ 明朝" w:hint="eastAsia"/>
                <w:kern w:val="0"/>
                <w:sz w:val="20"/>
                <w:szCs w:val="20"/>
              </w:rPr>
              <w:t>，</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解雇その他不利益な取扱いを受けない。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t>第二十二条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通報又は届出を受けたときは</w:t>
            </w:r>
            <w:r w:rsidR="00EF45EF">
              <w:rPr>
                <w:rFonts w:ascii="ＭＳ 明朝" w:hAnsi="ＭＳ 明朝" w:hint="eastAsia"/>
                <w:kern w:val="0"/>
                <w:sz w:val="20"/>
                <w:szCs w:val="20"/>
              </w:rPr>
              <w:t>，</w:t>
            </w:r>
            <w:r w:rsidRPr="00C903C1">
              <w:rPr>
                <w:rFonts w:ascii="ＭＳ 明朝" w:hAnsi="ＭＳ 明朝" w:hint="eastAsia"/>
                <w:kern w:val="0"/>
                <w:sz w:val="20"/>
                <w:szCs w:val="20"/>
              </w:rPr>
              <w:t>当該通報又は届出に係る養介護施設従事</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者等による高齢者虐待に関する事項を</w:t>
            </w:r>
            <w:r w:rsidR="00EF45EF">
              <w:rPr>
                <w:rFonts w:ascii="ＭＳ 明朝" w:hAnsi="ＭＳ 明朝" w:hint="eastAsia"/>
                <w:kern w:val="0"/>
                <w:sz w:val="20"/>
                <w:szCs w:val="20"/>
              </w:rPr>
              <w:t>，</w:t>
            </w:r>
            <w:r w:rsidRPr="00C903C1">
              <w:rPr>
                <w:rFonts w:ascii="ＭＳ 明朝" w:hAnsi="ＭＳ 明朝" w:hint="eastAsia"/>
                <w:kern w:val="0"/>
                <w:sz w:val="20"/>
                <w:szCs w:val="20"/>
              </w:rPr>
              <w:t>当該養介護施設従事者等による高齢者虐待に係る養介</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護施設又は当該養介護施設従事者等による高齢者虐待に係る養介護事業の事業所の所在地の都</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道府県に報告しなければならない。</w:t>
            </w:r>
            <w:r w:rsidRPr="00C903C1">
              <w:rPr>
                <w:rFonts w:ascii="ＭＳ 明朝" w:hAnsi="ＭＳ 明朝" w:hint="eastAsia"/>
                <w:kern w:val="0"/>
                <w:sz w:val="20"/>
                <w:szCs w:val="20"/>
              </w:rPr>
              <w:br/>
              <w:t>２　前項の規定は</w:t>
            </w:r>
            <w:r w:rsidR="00EF45EF">
              <w:rPr>
                <w:rFonts w:ascii="ＭＳ 明朝" w:hAnsi="ＭＳ 明朝" w:hint="eastAsia"/>
                <w:kern w:val="0"/>
                <w:sz w:val="20"/>
                <w:szCs w:val="20"/>
              </w:rPr>
              <w:t>，</w:t>
            </w:r>
            <w:r w:rsidRPr="00C903C1">
              <w:rPr>
                <w:rFonts w:ascii="ＭＳ 明朝" w:hAnsi="ＭＳ 明朝" w:hint="eastAsia"/>
                <w:kern w:val="0"/>
                <w:sz w:val="20"/>
                <w:szCs w:val="20"/>
              </w:rPr>
              <w:t>地方自治法の指定都市及び中核市については</w:t>
            </w:r>
            <w:r w:rsidR="00EF45EF">
              <w:rPr>
                <w:rFonts w:ascii="ＭＳ 明朝" w:hAnsi="ＭＳ 明朝" w:hint="eastAsia"/>
                <w:kern w:val="0"/>
                <w:sz w:val="20"/>
                <w:szCs w:val="20"/>
              </w:rPr>
              <w:t>，</w:t>
            </w:r>
            <w:r w:rsidRPr="00C903C1">
              <w:rPr>
                <w:rFonts w:ascii="ＭＳ 明朝" w:hAnsi="ＭＳ 明朝" w:hint="eastAsia"/>
                <w:kern w:val="0"/>
                <w:sz w:val="20"/>
                <w:szCs w:val="20"/>
              </w:rPr>
              <w:t>厚生労働省令で定める場合を</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除き</w:t>
            </w:r>
            <w:r w:rsidR="00EF45EF">
              <w:rPr>
                <w:rFonts w:ascii="ＭＳ 明朝" w:hAnsi="ＭＳ 明朝" w:hint="eastAsia"/>
                <w:kern w:val="0"/>
                <w:sz w:val="20"/>
                <w:szCs w:val="20"/>
              </w:rPr>
              <w:t>，</w:t>
            </w:r>
            <w:r w:rsidRPr="00C903C1">
              <w:rPr>
                <w:rFonts w:ascii="ＭＳ 明朝" w:hAnsi="ＭＳ 明朝" w:hint="eastAsia"/>
                <w:kern w:val="0"/>
                <w:sz w:val="20"/>
                <w:szCs w:val="20"/>
              </w:rPr>
              <w:t>適用しない。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t>第二十三条　市町村が通報又は届出を受けた場合においては</w:t>
            </w:r>
            <w:r w:rsidR="00EF45EF">
              <w:rPr>
                <w:rFonts w:ascii="ＭＳ 明朝" w:hAnsi="ＭＳ 明朝" w:hint="eastAsia"/>
                <w:kern w:val="0"/>
                <w:sz w:val="20"/>
                <w:szCs w:val="20"/>
              </w:rPr>
              <w:t>，</w:t>
            </w:r>
            <w:r w:rsidRPr="00C903C1">
              <w:rPr>
                <w:rFonts w:ascii="ＭＳ 明朝" w:hAnsi="ＭＳ 明朝" w:hint="eastAsia"/>
                <w:kern w:val="0"/>
                <w:sz w:val="20"/>
                <w:szCs w:val="20"/>
              </w:rPr>
              <w:t>当該通報又は届出を受けた市町村</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の職員は</w:t>
            </w:r>
            <w:r w:rsidR="00EF45EF">
              <w:rPr>
                <w:rFonts w:ascii="ＭＳ 明朝" w:hAnsi="ＭＳ 明朝" w:hint="eastAsia"/>
                <w:kern w:val="0"/>
                <w:sz w:val="20"/>
                <w:szCs w:val="20"/>
              </w:rPr>
              <w:t>，</w:t>
            </w:r>
            <w:r w:rsidRPr="00C903C1">
              <w:rPr>
                <w:rFonts w:ascii="ＭＳ 明朝" w:hAnsi="ＭＳ 明朝" w:hint="eastAsia"/>
                <w:kern w:val="0"/>
                <w:sz w:val="20"/>
                <w:szCs w:val="20"/>
              </w:rPr>
              <w:t>その職務上知り得た事項であって当該通報又は届出をした者を特定させるものを漏</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らしてはならない。都道府県が報告を受けた場合における当該報告を受けた都道府県の職員に</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ついても</w:t>
            </w:r>
            <w:r w:rsidR="00EF45EF">
              <w:rPr>
                <w:rFonts w:ascii="ＭＳ 明朝" w:hAnsi="ＭＳ 明朝" w:hint="eastAsia"/>
                <w:kern w:val="0"/>
                <w:sz w:val="20"/>
                <w:szCs w:val="20"/>
              </w:rPr>
              <w:t>，</w:t>
            </w:r>
            <w:r w:rsidRPr="00C903C1">
              <w:rPr>
                <w:rFonts w:ascii="ＭＳ 明朝" w:hAnsi="ＭＳ 明朝" w:hint="eastAsia"/>
                <w:kern w:val="0"/>
                <w:sz w:val="20"/>
                <w:szCs w:val="20"/>
              </w:rPr>
              <w:t>同様とする。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（通報等を受けた場合の措置）</w:t>
            </w:r>
            <w:r w:rsidRPr="00C903C1">
              <w:rPr>
                <w:rFonts w:ascii="ＭＳ 明朝" w:hAnsi="ＭＳ 明朝" w:hint="eastAsia"/>
                <w:kern w:val="0"/>
                <w:sz w:val="20"/>
                <w:szCs w:val="20"/>
              </w:rPr>
              <w:br/>
              <w:t>第二十四条　市町村が通報若しくは届出を受け</w:t>
            </w:r>
            <w:r w:rsidR="00EF45EF">
              <w:rPr>
                <w:rFonts w:ascii="ＭＳ 明朝" w:hAnsi="ＭＳ 明朝" w:hint="eastAsia"/>
                <w:kern w:val="0"/>
                <w:sz w:val="20"/>
                <w:szCs w:val="20"/>
              </w:rPr>
              <w:t>，</w:t>
            </w:r>
            <w:r w:rsidRPr="00C903C1">
              <w:rPr>
                <w:rFonts w:ascii="ＭＳ 明朝" w:hAnsi="ＭＳ 明朝" w:hint="eastAsia"/>
                <w:kern w:val="0"/>
                <w:sz w:val="20"/>
                <w:szCs w:val="20"/>
              </w:rPr>
              <w:t>又は都道府県が報告を受けたときは</w:t>
            </w:r>
            <w:r w:rsidR="00EF45EF">
              <w:rPr>
                <w:rFonts w:ascii="ＭＳ 明朝" w:hAnsi="ＭＳ 明朝" w:hint="eastAsia"/>
                <w:kern w:val="0"/>
                <w:sz w:val="20"/>
                <w:szCs w:val="20"/>
              </w:rPr>
              <w:t>，</w:t>
            </w:r>
            <w:r w:rsidRPr="00C903C1">
              <w:rPr>
                <w:rFonts w:ascii="ＭＳ 明朝" w:hAnsi="ＭＳ 明朝" w:hint="eastAsia"/>
                <w:kern w:val="0"/>
                <w:sz w:val="20"/>
                <w:szCs w:val="20"/>
              </w:rPr>
              <w:t>市町村長</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又は都道府県知事は</w:t>
            </w:r>
            <w:r w:rsidR="00EF45EF">
              <w:rPr>
                <w:rFonts w:ascii="ＭＳ 明朝" w:hAnsi="ＭＳ 明朝" w:hint="eastAsia"/>
                <w:kern w:val="0"/>
                <w:sz w:val="20"/>
                <w:szCs w:val="20"/>
              </w:rPr>
              <w:t>，</w:t>
            </w:r>
            <w:r w:rsidRPr="00C903C1">
              <w:rPr>
                <w:rFonts w:ascii="ＭＳ 明朝" w:hAnsi="ＭＳ 明朝" w:hint="eastAsia"/>
                <w:kern w:val="0"/>
                <w:sz w:val="20"/>
                <w:szCs w:val="20"/>
              </w:rPr>
              <w:t>養介護施設の業務又は養介護事業の適正な運営を確保することにより</w:t>
            </w:r>
            <w:r w:rsidR="00EF45EF">
              <w:rPr>
                <w:rFonts w:ascii="ＭＳ 明朝" w:hAnsi="ＭＳ 明朝" w:hint="eastAsia"/>
                <w:kern w:val="0"/>
                <w:sz w:val="20"/>
                <w:szCs w:val="20"/>
              </w:rPr>
              <w:t>，</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当該通報又は届出に係る高齢者に対する養介護施設従事者等による高齢者虐待の防止及び当該</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高齢者の保護を図るため</w:t>
            </w:r>
            <w:r w:rsidR="00EF45EF">
              <w:rPr>
                <w:rFonts w:ascii="ＭＳ 明朝" w:hAnsi="ＭＳ 明朝" w:hint="eastAsia"/>
                <w:kern w:val="0"/>
                <w:sz w:val="20"/>
                <w:szCs w:val="20"/>
              </w:rPr>
              <w:t>，</w:t>
            </w:r>
            <w:r w:rsidRPr="00C903C1">
              <w:rPr>
                <w:rFonts w:ascii="ＭＳ 明朝" w:hAnsi="ＭＳ 明朝" w:hint="eastAsia"/>
                <w:kern w:val="0"/>
                <w:sz w:val="20"/>
                <w:szCs w:val="20"/>
              </w:rPr>
              <w:t>老人福祉法又は介護保険法の規定による権限を適切に行使するもの</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とする。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（財産上の不当取引による被害の防止等）</w:t>
            </w:r>
            <w:r w:rsidRPr="00C903C1">
              <w:rPr>
                <w:rFonts w:ascii="ＭＳ 明朝" w:hAnsi="ＭＳ 明朝" w:hint="eastAsia"/>
                <w:kern w:val="0"/>
                <w:sz w:val="20"/>
                <w:szCs w:val="20"/>
              </w:rPr>
              <w:br/>
              <w:t>第二十七条　市町村は</w:t>
            </w:r>
            <w:r w:rsidR="00EF45EF">
              <w:rPr>
                <w:rFonts w:ascii="ＭＳ 明朝" w:hAnsi="ＭＳ 明朝" w:hint="eastAsia"/>
                <w:kern w:val="0"/>
                <w:sz w:val="20"/>
                <w:szCs w:val="20"/>
              </w:rPr>
              <w:t>，</w:t>
            </w:r>
            <w:r w:rsidRPr="00C903C1">
              <w:rPr>
                <w:rFonts w:ascii="ＭＳ 明朝" w:hAnsi="ＭＳ 明朝" w:hint="eastAsia"/>
                <w:kern w:val="0"/>
                <w:sz w:val="20"/>
                <w:szCs w:val="20"/>
              </w:rPr>
              <w:t>養護者</w:t>
            </w:r>
            <w:r w:rsidR="00EF45EF">
              <w:rPr>
                <w:rFonts w:ascii="ＭＳ 明朝" w:hAnsi="ＭＳ 明朝" w:hint="eastAsia"/>
                <w:kern w:val="0"/>
                <w:sz w:val="20"/>
                <w:szCs w:val="20"/>
              </w:rPr>
              <w:t>，</w:t>
            </w:r>
            <w:r w:rsidRPr="00C903C1">
              <w:rPr>
                <w:rFonts w:ascii="ＭＳ 明朝" w:hAnsi="ＭＳ 明朝" w:hint="eastAsia"/>
                <w:kern w:val="0"/>
                <w:sz w:val="20"/>
                <w:szCs w:val="20"/>
              </w:rPr>
              <w:t>高齢者の親族又は養介護施設従事者等以外の者が不当に財産上の利益を得る目的で高齢者と行う取引による高齢者の被害について</w:t>
            </w:r>
            <w:r w:rsidR="00EF45EF">
              <w:rPr>
                <w:rFonts w:ascii="ＭＳ 明朝" w:hAnsi="ＭＳ 明朝" w:hint="eastAsia"/>
                <w:kern w:val="0"/>
                <w:sz w:val="20"/>
                <w:szCs w:val="20"/>
              </w:rPr>
              <w:t>，</w:t>
            </w:r>
            <w:r w:rsidRPr="00C903C1">
              <w:rPr>
                <w:rFonts w:ascii="ＭＳ 明朝" w:hAnsi="ＭＳ 明朝" w:hint="eastAsia"/>
                <w:kern w:val="0"/>
                <w:sz w:val="20"/>
                <w:szCs w:val="20"/>
              </w:rPr>
              <w:t>相談に応じ</w:t>
            </w:r>
            <w:r w:rsidR="00EF45EF">
              <w:rPr>
                <w:rFonts w:ascii="ＭＳ 明朝" w:hAnsi="ＭＳ 明朝" w:hint="eastAsia"/>
                <w:kern w:val="0"/>
                <w:sz w:val="20"/>
                <w:szCs w:val="20"/>
              </w:rPr>
              <w:t>，</w:t>
            </w:r>
            <w:r w:rsidRPr="00C903C1">
              <w:rPr>
                <w:rFonts w:ascii="ＭＳ 明朝" w:hAnsi="ＭＳ 明朝" w:hint="eastAsia"/>
                <w:kern w:val="0"/>
                <w:sz w:val="20"/>
                <w:szCs w:val="20"/>
              </w:rPr>
              <w:t>若しくは消費</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生活に関する業務を担当する部局その他の関係機関を紹介し</w:t>
            </w:r>
            <w:r w:rsidR="00EF45EF">
              <w:rPr>
                <w:rFonts w:ascii="ＭＳ 明朝" w:hAnsi="ＭＳ 明朝" w:hint="eastAsia"/>
                <w:kern w:val="0"/>
                <w:sz w:val="20"/>
                <w:szCs w:val="20"/>
              </w:rPr>
              <w:t>，</w:t>
            </w:r>
            <w:r w:rsidRPr="00C903C1">
              <w:rPr>
                <w:rFonts w:ascii="ＭＳ 明朝" w:hAnsi="ＭＳ 明朝" w:hint="eastAsia"/>
                <w:kern w:val="0"/>
                <w:sz w:val="20"/>
                <w:szCs w:val="20"/>
              </w:rPr>
              <w:t>又は高齢者虐待対応協力者に</w:t>
            </w:r>
            <w:r w:rsidR="00EF45EF">
              <w:rPr>
                <w:rFonts w:ascii="ＭＳ 明朝" w:hAnsi="ＭＳ 明朝" w:hint="eastAsia"/>
                <w:kern w:val="0"/>
                <w:sz w:val="20"/>
                <w:szCs w:val="20"/>
              </w:rPr>
              <w:t>，</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財産上の不当取引による高齢者の被害に係る相談若しくは関係機関の紹介の実施を委託するも</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のとする。</w:t>
            </w:r>
            <w:r w:rsidRPr="00C903C1">
              <w:rPr>
                <w:rFonts w:ascii="ＭＳ 明朝" w:hAnsi="ＭＳ 明朝" w:hint="eastAsia"/>
                <w:kern w:val="0"/>
                <w:sz w:val="20"/>
                <w:szCs w:val="20"/>
              </w:rPr>
              <w:br/>
              <w:t>２　市町村長は</w:t>
            </w:r>
            <w:r w:rsidR="00EF45EF">
              <w:rPr>
                <w:rFonts w:ascii="ＭＳ 明朝" w:hAnsi="ＭＳ 明朝" w:hint="eastAsia"/>
                <w:kern w:val="0"/>
                <w:sz w:val="20"/>
                <w:szCs w:val="20"/>
              </w:rPr>
              <w:t>，</w:t>
            </w:r>
            <w:r w:rsidRPr="00C903C1">
              <w:rPr>
                <w:rFonts w:ascii="ＭＳ 明朝" w:hAnsi="ＭＳ 明朝" w:hint="eastAsia"/>
                <w:kern w:val="0"/>
                <w:sz w:val="20"/>
                <w:szCs w:val="20"/>
              </w:rPr>
              <w:t>財産上の不当取引の被害を受け</w:t>
            </w:r>
            <w:r w:rsidR="00EF45EF">
              <w:rPr>
                <w:rFonts w:ascii="ＭＳ 明朝" w:hAnsi="ＭＳ 明朝" w:hint="eastAsia"/>
                <w:kern w:val="0"/>
                <w:sz w:val="20"/>
                <w:szCs w:val="20"/>
              </w:rPr>
              <w:t>，</w:t>
            </w:r>
            <w:r w:rsidRPr="00C903C1">
              <w:rPr>
                <w:rFonts w:ascii="ＭＳ 明朝" w:hAnsi="ＭＳ 明朝" w:hint="eastAsia"/>
                <w:kern w:val="0"/>
                <w:sz w:val="20"/>
                <w:szCs w:val="20"/>
              </w:rPr>
              <w:t>又は受けるおそれのある高齢者について</w:t>
            </w:r>
            <w:r w:rsidR="00EF45EF">
              <w:rPr>
                <w:rFonts w:ascii="ＭＳ 明朝" w:hAnsi="ＭＳ 明朝" w:hint="eastAsia"/>
                <w:kern w:val="0"/>
                <w:sz w:val="20"/>
                <w:szCs w:val="20"/>
              </w:rPr>
              <w:t>，</w:t>
            </w:r>
            <w:r w:rsidRPr="00C903C1">
              <w:rPr>
                <w:rFonts w:ascii="ＭＳ 明朝" w:hAnsi="ＭＳ 明朝" w:hint="eastAsia"/>
                <w:kern w:val="0"/>
                <w:sz w:val="20"/>
                <w:szCs w:val="20"/>
              </w:rPr>
              <w:t>適</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切に</w:t>
            </w:r>
            <w:r w:rsidR="00EF45EF">
              <w:rPr>
                <w:rFonts w:ascii="ＭＳ 明朝" w:hAnsi="ＭＳ 明朝" w:hint="eastAsia"/>
                <w:kern w:val="0"/>
                <w:sz w:val="20"/>
                <w:szCs w:val="20"/>
              </w:rPr>
              <w:t>，</w:t>
            </w:r>
            <w:r w:rsidRPr="00C903C1">
              <w:rPr>
                <w:rFonts w:ascii="ＭＳ 明朝" w:hAnsi="ＭＳ 明朝" w:hint="eastAsia"/>
                <w:kern w:val="0"/>
                <w:sz w:val="20"/>
                <w:szCs w:val="20"/>
              </w:rPr>
              <w:t>老人福祉法第三十二条の規定により審判の請求をするものとする。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（成年後見制度の利用促進）</w:t>
            </w:r>
            <w:r w:rsidRPr="00C903C1">
              <w:rPr>
                <w:rFonts w:ascii="ＭＳ 明朝" w:hAnsi="ＭＳ 明朝" w:hint="eastAsia"/>
                <w:kern w:val="0"/>
                <w:sz w:val="20"/>
                <w:szCs w:val="20"/>
              </w:rPr>
              <w:br/>
              <w:t>第二十八条　国及び地方公共団体は</w:t>
            </w:r>
            <w:r w:rsidR="00EF45EF">
              <w:rPr>
                <w:rFonts w:ascii="ＭＳ 明朝" w:hAnsi="ＭＳ 明朝" w:hint="eastAsia"/>
                <w:kern w:val="0"/>
                <w:sz w:val="20"/>
                <w:szCs w:val="20"/>
              </w:rPr>
              <w:t>，</w:t>
            </w:r>
            <w:r w:rsidRPr="00C903C1">
              <w:rPr>
                <w:rFonts w:ascii="ＭＳ 明朝" w:hAnsi="ＭＳ 明朝" w:hint="eastAsia"/>
                <w:kern w:val="0"/>
                <w:sz w:val="20"/>
                <w:szCs w:val="20"/>
              </w:rPr>
              <w:t>高齢者虐待の防止及び高齢者虐待を受けた高齢者の保護並</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びに財産上の不当取引による高齢者の被害の防止及び救済を図るため</w:t>
            </w:r>
            <w:r w:rsidR="00EF45EF">
              <w:rPr>
                <w:rFonts w:ascii="ＭＳ 明朝" w:hAnsi="ＭＳ 明朝" w:hint="eastAsia"/>
                <w:kern w:val="0"/>
                <w:sz w:val="20"/>
                <w:szCs w:val="20"/>
              </w:rPr>
              <w:t>，</w:t>
            </w:r>
            <w:r w:rsidRPr="00C903C1">
              <w:rPr>
                <w:rFonts w:ascii="ＭＳ 明朝" w:hAnsi="ＭＳ 明朝" w:hint="eastAsia"/>
                <w:kern w:val="0"/>
                <w:sz w:val="20"/>
                <w:szCs w:val="20"/>
              </w:rPr>
              <w:t>成年後見制度の周知の</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ための措置</w:t>
            </w:r>
            <w:r w:rsidR="00EF45EF">
              <w:rPr>
                <w:rFonts w:ascii="ＭＳ 明朝" w:hAnsi="ＭＳ 明朝" w:hint="eastAsia"/>
                <w:kern w:val="0"/>
                <w:sz w:val="20"/>
                <w:szCs w:val="20"/>
              </w:rPr>
              <w:t>，</w:t>
            </w:r>
            <w:r w:rsidRPr="00C903C1">
              <w:rPr>
                <w:rFonts w:ascii="ＭＳ 明朝" w:hAnsi="ＭＳ 明朝" w:hint="eastAsia"/>
                <w:kern w:val="0"/>
                <w:sz w:val="20"/>
                <w:szCs w:val="20"/>
              </w:rPr>
              <w:t>成年後見制度の利用に係る経済的負担の軽減のための措置等を講ずることにより</w:t>
            </w:r>
            <w:r w:rsidR="00EF45EF">
              <w:rPr>
                <w:rFonts w:ascii="ＭＳ 明朝" w:hAnsi="ＭＳ 明朝" w:hint="eastAsia"/>
                <w:kern w:val="0"/>
                <w:sz w:val="20"/>
                <w:szCs w:val="20"/>
              </w:rPr>
              <w:t>，</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成年後見制度が広く利用されるようにしなければならない。</w:t>
            </w:r>
            <w:r w:rsidRPr="00C903C1">
              <w:rPr>
                <w:rFonts w:ascii="ＭＳ 明朝" w:hAnsi="ＭＳ 明朝" w:hint="eastAsia"/>
                <w:kern w:val="0"/>
                <w:sz w:val="20"/>
                <w:szCs w:val="20"/>
              </w:rPr>
              <w:br/>
            </w:r>
            <w:r w:rsidRPr="00C903C1">
              <w:rPr>
                <w:rFonts w:ascii="ＭＳ 明朝" w:hAnsi="ＭＳ 明朝" w:hint="eastAsia"/>
                <w:kern w:val="0"/>
                <w:sz w:val="20"/>
                <w:szCs w:val="20"/>
              </w:rPr>
              <w:br/>
              <w:t>第五章　罰則</w:t>
            </w:r>
            <w:r w:rsidRPr="00C903C1">
              <w:rPr>
                <w:rFonts w:ascii="ＭＳ 明朝" w:hAnsi="ＭＳ 明朝" w:hint="eastAsia"/>
                <w:kern w:val="0"/>
                <w:sz w:val="20"/>
                <w:szCs w:val="20"/>
              </w:rPr>
              <w:br/>
            </w:r>
            <w:r w:rsidRPr="00C903C1">
              <w:rPr>
                <w:rFonts w:ascii="ＭＳ 明朝" w:hAnsi="ＭＳ 明朝" w:hint="eastAsia"/>
                <w:kern w:val="0"/>
                <w:sz w:val="20"/>
                <w:szCs w:val="20"/>
              </w:rPr>
              <w:br/>
              <w:t>第二十九条　第十七条第二項の規定に違反した者は</w:t>
            </w:r>
            <w:r w:rsidR="00EF45EF">
              <w:rPr>
                <w:rFonts w:ascii="ＭＳ 明朝" w:hAnsi="ＭＳ 明朝" w:hint="eastAsia"/>
                <w:kern w:val="0"/>
                <w:sz w:val="20"/>
                <w:szCs w:val="20"/>
              </w:rPr>
              <w:t>，</w:t>
            </w:r>
            <w:r w:rsidRPr="00C903C1">
              <w:rPr>
                <w:rFonts w:ascii="ＭＳ 明朝" w:hAnsi="ＭＳ 明朝" w:hint="eastAsia"/>
                <w:kern w:val="0"/>
                <w:sz w:val="20"/>
                <w:szCs w:val="20"/>
              </w:rPr>
              <w:t>一年以下の懲役又は百万円以下の罰金に処</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t>第三十条　正当な理由がなく</w:t>
            </w:r>
            <w:r w:rsidR="00EF45EF">
              <w:rPr>
                <w:rFonts w:ascii="ＭＳ 明朝" w:hAnsi="ＭＳ 明朝" w:hint="eastAsia"/>
                <w:kern w:val="0"/>
                <w:sz w:val="20"/>
                <w:szCs w:val="20"/>
              </w:rPr>
              <w:t>，</w:t>
            </w:r>
            <w:r w:rsidRPr="00C903C1">
              <w:rPr>
                <w:rFonts w:ascii="ＭＳ 明朝" w:hAnsi="ＭＳ 明朝" w:hint="eastAsia"/>
                <w:kern w:val="0"/>
                <w:sz w:val="20"/>
                <w:szCs w:val="20"/>
              </w:rPr>
              <w:t>立入調査を拒み</w:t>
            </w:r>
            <w:r w:rsidR="00EF45EF">
              <w:rPr>
                <w:rFonts w:ascii="ＭＳ 明朝" w:hAnsi="ＭＳ 明朝" w:hint="eastAsia"/>
                <w:kern w:val="0"/>
                <w:sz w:val="20"/>
                <w:szCs w:val="20"/>
              </w:rPr>
              <w:t>，</w:t>
            </w:r>
            <w:r w:rsidRPr="00C903C1">
              <w:rPr>
                <w:rFonts w:ascii="ＭＳ 明朝" w:hAnsi="ＭＳ 明朝" w:hint="eastAsia"/>
                <w:kern w:val="0"/>
                <w:sz w:val="20"/>
                <w:szCs w:val="20"/>
              </w:rPr>
              <w:t>妨げ</w:t>
            </w:r>
            <w:r w:rsidR="00EF45EF">
              <w:rPr>
                <w:rFonts w:ascii="ＭＳ 明朝" w:hAnsi="ＭＳ 明朝" w:hint="eastAsia"/>
                <w:kern w:val="0"/>
                <w:sz w:val="20"/>
                <w:szCs w:val="20"/>
              </w:rPr>
              <w:t>，</w:t>
            </w:r>
            <w:r w:rsidRPr="00C903C1">
              <w:rPr>
                <w:rFonts w:ascii="ＭＳ 明朝" w:hAnsi="ＭＳ 明朝" w:hint="eastAsia"/>
                <w:kern w:val="0"/>
                <w:sz w:val="20"/>
                <w:szCs w:val="20"/>
              </w:rPr>
              <w:t>若しくは忌避し</w:t>
            </w:r>
            <w:r w:rsidR="00EF45EF">
              <w:rPr>
                <w:rFonts w:ascii="ＭＳ 明朝" w:hAnsi="ＭＳ 明朝" w:hint="eastAsia"/>
                <w:kern w:val="0"/>
                <w:sz w:val="20"/>
                <w:szCs w:val="20"/>
              </w:rPr>
              <w:t>，</w:t>
            </w:r>
            <w:r w:rsidRPr="00C903C1">
              <w:rPr>
                <w:rFonts w:ascii="ＭＳ 明朝" w:hAnsi="ＭＳ 明朝" w:hint="eastAsia"/>
                <w:kern w:val="0"/>
                <w:sz w:val="20"/>
                <w:szCs w:val="20"/>
              </w:rPr>
              <w:t>又は同項の規定による</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質問に対して答弁をせず</w:t>
            </w:r>
            <w:r w:rsidR="00EF45EF">
              <w:rPr>
                <w:rFonts w:ascii="ＭＳ 明朝" w:hAnsi="ＭＳ 明朝" w:hint="eastAsia"/>
                <w:kern w:val="0"/>
                <w:sz w:val="20"/>
                <w:szCs w:val="20"/>
              </w:rPr>
              <w:t>，</w:t>
            </w:r>
            <w:r w:rsidRPr="00C903C1">
              <w:rPr>
                <w:rFonts w:ascii="ＭＳ 明朝" w:hAnsi="ＭＳ 明朝" w:hint="eastAsia"/>
                <w:kern w:val="0"/>
                <w:sz w:val="20"/>
                <w:szCs w:val="20"/>
              </w:rPr>
              <w:t>若しくは虚偽の答弁をし</w:t>
            </w:r>
            <w:r w:rsidR="00EF45EF">
              <w:rPr>
                <w:rFonts w:ascii="ＭＳ 明朝" w:hAnsi="ＭＳ 明朝" w:hint="eastAsia"/>
                <w:kern w:val="0"/>
                <w:sz w:val="20"/>
                <w:szCs w:val="20"/>
              </w:rPr>
              <w:t>，</w:t>
            </w:r>
            <w:r w:rsidRPr="00C903C1">
              <w:rPr>
                <w:rFonts w:ascii="ＭＳ 明朝" w:hAnsi="ＭＳ 明朝" w:hint="eastAsia"/>
                <w:kern w:val="0"/>
                <w:sz w:val="20"/>
                <w:szCs w:val="20"/>
              </w:rPr>
              <w:t>若しくは高齢者に答弁をさせず</w:t>
            </w:r>
            <w:r w:rsidR="00EF45EF">
              <w:rPr>
                <w:rFonts w:ascii="ＭＳ 明朝" w:hAnsi="ＭＳ 明朝" w:hint="eastAsia"/>
                <w:kern w:val="0"/>
                <w:sz w:val="20"/>
                <w:szCs w:val="20"/>
              </w:rPr>
              <w:t>，</w:t>
            </w:r>
            <w:r w:rsidRPr="00C903C1">
              <w:rPr>
                <w:rFonts w:ascii="ＭＳ 明朝" w:hAnsi="ＭＳ 明朝" w:hint="eastAsia"/>
                <w:kern w:val="0"/>
                <w:sz w:val="20"/>
                <w:szCs w:val="20"/>
              </w:rPr>
              <w:t>若しく</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は虚偽の答弁をさせた者は</w:t>
            </w:r>
            <w:r w:rsidR="00EF45EF">
              <w:rPr>
                <w:rFonts w:ascii="ＭＳ 明朝" w:hAnsi="ＭＳ 明朝" w:hint="eastAsia"/>
                <w:kern w:val="0"/>
                <w:sz w:val="20"/>
                <w:szCs w:val="20"/>
              </w:rPr>
              <w:t>，</w:t>
            </w:r>
            <w:r w:rsidRPr="00C903C1">
              <w:rPr>
                <w:rFonts w:ascii="ＭＳ 明朝" w:hAnsi="ＭＳ 明朝" w:hint="eastAsia"/>
                <w:kern w:val="0"/>
                <w:sz w:val="20"/>
                <w:szCs w:val="20"/>
              </w:rPr>
              <w:t>三十万円以下の罰金に処する。</w:t>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明朝" w:hAnsi="ＭＳ 明朝" w:hint="eastAsia"/>
                <w:kern w:val="0"/>
                <w:sz w:val="20"/>
                <w:szCs w:val="20"/>
              </w:rPr>
              <w:br/>
            </w:r>
            <w:r w:rsidRPr="00C903C1">
              <w:rPr>
                <w:rFonts w:ascii="ＭＳ ゴシック" w:eastAsia="ＭＳ ゴシック" w:hAnsi="ＭＳ ゴシック" w:hint="eastAsia"/>
                <w:kern w:val="0"/>
                <w:sz w:val="20"/>
                <w:szCs w:val="20"/>
              </w:rPr>
              <w:t>（検討）</w:t>
            </w:r>
            <w:r w:rsidRPr="00C903C1">
              <w:rPr>
                <w:rFonts w:ascii="ＭＳ 明朝" w:hAnsi="ＭＳ 明朝" w:hint="eastAsia"/>
                <w:kern w:val="0"/>
                <w:sz w:val="20"/>
                <w:szCs w:val="20"/>
              </w:rPr>
              <w:br/>
              <w:t>２　高齢者以外の者であって精神上又は身体上の理由により養護を必要とするものに対する虐待</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の防止等のための制度については</w:t>
            </w:r>
            <w:r w:rsidR="00EF45EF">
              <w:rPr>
                <w:rFonts w:ascii="ＭＳ 明朝" w:hAnsi="ＭＳ 明朝" w:hint="eastAsia"/>
                <w:kern w:val="0"/>
                <w:sz w:val="20"/>
                <w:szCs w:val="20"/>
              </w:rPr>
              <w:t>，</w:t>
            </w:r>
            <w:r w:rsidRPr="00C903C1">
              <w:rPr>
                <w:rFonts w:ascii="ＭＳ 明朝" w:hAnsi="ＭＳ 明朝" w:hint="eastAsia"/>
                <w:kern w:val="0"/>
                <w:sz w:val="20"/>
                <w:szCs w:val="20"/>
              </w:rPr>
              <w:t>速やかに検討が加えられ</w:t>
            </w:r>
            <w:r w:rsidR="00EF45EF">
              <w:rPr>
                <w:rFonts w:ascii="ＭＳ 明朝" w:hAnsi="ＭＳ 明朝" w:hint="eastAsia"/>
                <w:kern w:val="0"/>
                <w:sz w:val="20"/>
                <w:szCs w:val="20"/>
              </w:rPr>
              <w:t>，</w:t>
            </w:r>
            <w:r w:rsidRPr="00C903C1">
              <w:rPr>
                <w:rFonts w:ascii="ＭＳ 明朝" w:hAnsi="ＭＳ 明朝" w:hint="eastAsia"/>
                <w:kern w:val="0"/>
                <w:sz w:val="20"/>
                <w:szCs w:val="20"/>
              </w:rPr>
              <w:t>その結果に基づいて必要な措置</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が講ぜられるものとする。</w:t>
            </w:r>
            <w:r w:rsidRPr="00C903C1">
              <w:rPr>
                <w:rFonts w:ascii="ＭＳ 明朝" w:hAnsi="ＭＳ 明朝" w:hint="eastAsia"/>
                <w:kern w:val="0"/>
                <w:sz w:val="20"/>
                <w:szCs w:val="20"/>
              </w:rPr>
              <w:br/>
              <w:t>３　高齢者虐待の防止</w:t>
            </w:r>
            <w:r w:rsidR="00EF45EF">
              <w:rPr>
                <w:rFonts w:ascii="ＭＳ 明朝" w:hAnsi="ＭＳ 明朝" w:hint="eastAsia"/>
                <w:kern w:val="0"/>
                <w:sz w:val="20"/>
                <w:szCs w:val="20"/>
              </w:rPr>
              <w:t>，</w:t>
            </w:r>
            <w:r w:rsidRPr="00C903C1">
              <w:rPr>
                <w:rFonts w:ascii="ＭＳ 明朝" w:hAnsi="ＭＳ 明朝" w:hint="eastAsia"/>
                <w:kern w:val="0"/>
                <w:sz w:val="20"/>
                <w:szCs w:val="20"/>
              </w:rPr>
              <w:t>養護者に対する支援等のための制度については</w:t>
            </w:r>
            <w:r w:rsidR="00EF45EF">
              <w:rPr>
                <w:rFonts w:ascii="ＭＳ 明朝" w:hAnsi="ＭＳ 明朝" w:hint="eastAsia"/>
                <w:kern w:val="0"/>
                <w:sz w:val="20"/>
                <w:szCs w:val="20"/>
              </w:rPr>
              <w:t>，</w:t>
            </w:r>
            <w:r w:rsidRPr="00C903C1">
              <w:rPr>
                <w:rFonts w:ascii="ＭＳ 明朝" w:hAnsi="ＭＳ 明朝" w:hint="eastAsia"/>
                <w:kern w:val="0"/>
                <w:sz w:val="20"/>
                <w:szCs w:val="20"/>
              </w:rPr>
              <w:t>この法律の施行後三年</w:t>
            </w:r>
          </w:p>
          <w:p w:rsidR="00AA6F3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を目途として</w:t>
            </w:r>
            <w:r w:rsidR="00EF45EF">
              <w:rPr>
                <w:rFonts w:ascii="ＭＳ 明朝" w:hAnsi="ＭＳ 明朝" w:hint="eastAsia"/>
                <w:kern w:val="0"/>
                <w:sz w:val="20"/>
                <w:szCs w:val="20"/>
              </w:rPr>
              <w:t>，</w:t>
            </w:r>
            <w:r w:rsidRPr="00C903C1">
              <w:rPr>
                <w:rFonts w:ascii="ＭＳ 明朝" w:hAnsi="ＭＳ 明朝" w:hint="eastAsia"/>
                <w:kern w:val="0"/>
                <w:sz w:val="20"/>
                <w:szCs w:val="20"/>
              </w:rPr>
              <w:t>この法律の施行状況等を勘案し</w:t>
            </w:r>
            <w:r w:rsidR="00EF45EF">
              <w:rPr>
                <w:rFonts w:ascii="ＭＳ 明朝" w:hAnsi="ＭＳ 明朝" w:hint="eastAsia"/>
                <w:kern w:val="0"/>
                <w:sz w:val="20"/>
                <w:szCs w:val="20"/>
              </w:rPr>
              <w:t>，</w:t>
            </w:r>
            <w:r w:rsidRPr="00C903C1">
              <w:rPr>
                <w:rFonts w:ascii="ＭＳ 明朝" w:hAnsi="ＭＳ 明朝" w:hint="eastAsia"/>
                <w:kern w:val="0"/>
                <w:sz w:val="20"/>
                <w:szCs w:val="20"/>
              </w:rPr>
              <w:t>検討が加えられ</w:t>
            </w:r>
            <w:r w:rsidR="00EF45EF">
              <w:rPr>
                <w:rFonts w:ascii="ＭＳ 明朝" w:hAnsi="ＭＳ 明朝" w:hint="eastAsia"/>
                <w:kern w:val="0"/>
                <w:sz w:val="20"/>
                <w:szCs w:val="20"/>
              </w:rPr>
              <w:t>，</w:t>
            </w:r>
            <w:r w:rsidRPr="00C903C1">
              <w:rPr>
                <w:rFonts w:ascii="ＭＳ 明朝" w:hAnsi="ＭＳ 明朝" w:hint="eastAsia"/>
                <w:kern w:val="0"/>
                <w:sz w:val="20"/>
                <w:szCs w:val="20"/>
              </w:rPr>
              <w:t>その結果に基づいて必要な</w:t>
            </w:r>
          </w:p>
          <w:p w:rsidR="00C903C1" w:rsidRPr="00C903C1" w:rsidRDefault="00C903C1" w:rsidP="00AA6F31">
            <w:pPr>
              <w:snapToGrid w:val="0"/>
              <w:spacing w:line="200" w:lineRule="exact"/>
              <w:ind w:firstLineChars="100" w:firstLine="200"/>
              <w:rPr>
                <w:rFonts w:ascii="ＭＳ 明朝" w:hAnsi="ＭＳ 明朝"/>
                <w:kern w:val="0"/>
                <w:sz w:val="20"/>
                <w:szCs w:val="20"/>
              </w:rPr>
            </w:pPr>
            <w:r w:rsidRPr="00C903C1">
              <w:rPr>
                <w:rFonts w:ascii="ＭＳ 明朝" w:hAnsi="ＭＳ 明朝" w:hint="eastAsia"/>
                <w:kern w:val="0"/>
                <w:sz w:val="20"/>
                <w:szCs w:val="20"/>
              </w:rPr>
              <w:t>措置が講ぜられるものとする。</w:t>
            </w:r>
          </w:p>
          <w:p w:rsidR="00C903C1" w:rsidRPr="00C903C1" w:rsidRDefault="00C903C1" w:rsidP="00C903C1">
            <w:pPr>
              <w:snapToGrid w:val="0"/>
              <w:rPr>
                <w:rFonts w:ascii="ＭＳ ゴシック" w:eastAsia="ＭＳ ゴシック" w:hAnsi="ＭＳ ゴシック"/>
                <w:sz w:val="16"/>
                <w:szCs w:val="16"/>
              </w:rPr>
            </w:pPr>
          </w:p>
        </w:tc>
      </w:tr>
    </w:tbl>
    <w:p w:rsidR="00C903C1" w:rsidRPr="00C903C1" w:rsidRDefault="00C903C1" w:rsidP="00C903C1">
      <w:pPr>
        <w:snapToGrid w:val="0"/>
        <w:rPr>
          <w:szCs w:val="21"/>
        </w:rPr>
      </w:pPr>
    </w:p>
    <w:p w:rsidR="00C903C1" w:rsidRPr="00AA6F31" w:rsidRDefault="00C903C1" w:rsidP="00C903C1">
      <w:pPr>
        <w:snapToGrid w:val="0"/>
        <w:rPr>
          <w:rFonts w:ascii="ＭＳ 明朝" w:hAnsi="ＭＳ 明朝"/>
          <w:kern w:val="0"/>
          <w:szCs w:val="21"/>
        </w:rPr>
      </w:pPr>
    </w:p>
    <w:p w:rsidR="00C903C1" w:rsidRPr="00AA6F31" w:rsidRDefault="00C903C1" w:rsidP="00AA6F31">
      <w:pPr>
        <w:snapToGrid w:val="0"/>
        <w:jc w:val="right"/>
        <w:rPr>
          <w:rFonts w:ascii="ＭＳ 明朝" w:hAnsi="ＭＳ 明朝"/>
          <w:i/>
          <w:kern w:val="0"/>
          <w:sz w:val="16"/>
          <w:szCs w:val="21"/>
        </w:rPr>
      </w:pPr>
      <w:r w:rsidRPr="00C903C1">
        <w:rPr>
          <w:rFonts w:ascii="ＭＳ 明朝" w:hAnsi="ＭＳ 明朝" w:hint="eastAsia"/>
          <w:i/>
          <w:kern w:val="0"/>
          <w:sz w:val="16"/>
          <w:szCs w:val="21"/>
          <w:lang w:eastAsia="zh-TW"/>
        </w:rPr>
        <w:t>文責：小 湊 純 一。</w:t>
      </w:r>
    </w:p>
    <w:p w:rsidR="00C903C1" w:rsidRPr="00C903C1" w:rsidRDefault="00C903C1" w:rsidP="00C903C1">
      <w:pPr>
        <w:jc w:val="center"/>
        <w:rPr>
          <w:rFonts w:asciiTheme="majorEastAsia" w:eastAsiaTheme="majorEastAsia" w:hAnsiTheme="majorEastAsia"/>
          <w:szCs w:val="21"/>
        </w:rPr>
      </w:pPr>
      <w:r w:rsidRPr="00C903C1">
        <w:rPr>
          <w:rFonts w:asciiTheme="majorEastAsia" w:eastAsiaTheme="majorEastAsia" w:hAnsiTheme="majorEastAsia" w:hint="eastAsia"/>
          <w:szCs w:val="21"/>
        </w:rPr>
        <w:lastRenderedPageBreak/>
        <w:t>コンプライアンスルール作成のテーマ</w:t>
      </w:r>
    </w:p>
    <w:p w:rsidR="00C903C1" w:rsidRPr="00C903C1" w:rsidRDefault="00C903C1" w:rsidP="00C903C1">
      <w:pPr>
        <w:rPr>
          <w:szCs w:val="21"/>
        </w:rPr>
      </w:pPr>
    </w:p>
    <w:p w:rsidR="00C903C1" w:rsidRPr="00C903C1" w:rsidRDefault="00C903C1" w:rsidP="00C903C1">
      <w:pPr>
        <w:rPr>
          <w:szCs w:val="21"/>
        </w:rPr>
      </w:pPr>
      <w:r>
        <w:rPr>
          <w:rFonts w:hint="eastAsia"/>
          <w:szCs w:val="21"/>
        </w:rPr>
        <w:t>・</w:t>
      </w:r>
      <w:r w:rsidRPr="00C903C1">
        <w:rPr>
          <w:rFonts w:hint="eastAsia"/>
          <w:szCs w:val="21"/>
        </w:rPr>
        <w:t>利用者権利に関する</w:t>
      </w:r>
      <w:r w:rsidR="00EF45EF">
        <w:rPr>
          <w:rFonts w:hint="eastAsia"/>
          <w:szCs w:val="21"/>
        </w:rPr>
        <w:t>，</w:t>
      </w:r>
      <w:r w:rsidRPr="00C903C1">
        <w:rPr>
          <w:rFonts w:hint="eastAsia"/>
          <w:szCs w:val="21"/>
        </w:rPr>
        <w:t>以下の３つの項目ごとにコンプライアンスルールを作ってみます。</w:t>
      </w:r>
    </w:p>
    <w:p w:rsidR="00C903C1" w:rsidRPr="00C903C1" w:rsidRDefault="00C903C1" w:rsidP="00C903C1">
      <w:pPr>
        <w:rPr>
          <w:szCs w:val="21"/>
        </w:rPr>
      </w:pPr>
      <w:r>
        <w:rPr>
          <w:rFonts w:hint="eastAsia"/>
          <w:szCs w:val="21"/>
        </w:rPr>
        <w:t>・</w:t>
      </w:r>
      <w:r w:rsidRPr="00C903C1">
        <w:rPr>
          <w:rFonts w:hint="eastAsia"/>
          <w:szCs w:val="21"/>
        </w:rPr>
        <w:t>具体的で実行可能なルール（行動の基準）を作ります。</w:t>
      </w:r>
    </w:p>
    <w:p w:rsidR="00C903C1" w:rsidRPr="00C903C1" w:rsidRDefault="00C903C1" w:rsidP="00C903C1">
      <w:pPr>
        <w:ind w:left="210" w:hangingChars="100" w:hanging="210"/>
        <w:rPr>
          <w:szCs w:val="21"/>
        </w:rPr>
      </w:pPr>
      <w:r>
        <w:rPr>
          <w:rFonts w:hint="eastAsia"/>
          <w:szCs w:val="21"/>
        </w:rPr>
        <w:t>・</w:t>
      </w:r>
      <w:r w:rsidRPr="00C903C1">
        <w:rPr>
          <w:rFonts w:hint="eastAsia"/>
          <w:szCs w:val="21"/>
        </w:rPr>
        <w:t>権利擁護にも配慮された良質なサービスが実際に提供できると</w:t>
      </w:r>
      <w:r w:rsidR="00EF45EF">
        <w:rPr>
          <w:rFonts w:hint="eastAsia"/>
          <w:szCs w:val="21"/>
        </w:rPr>
        <w:t>，</w:t>
      </w:r>
      <w:r w:rsidRPr="00C903C1">
        <w:rPr>
          <w:rFonts w:hint="eastAsia"/>
          <w:szCs w:val="21"/>
        </w:rPr>
        <w:t>スタッフ一人の責任感</w:t>
      </w:r>
      <w:r w:rsidR="00EF45EF">
        <w:rPr>
          <w:rFonts w:hint="eastAsia"/>
          <w:szCs w:val="21"/>
        </w:rPr>
        <w:t>，</w:t>
      </w:r>
      <w:r w:rsidRPr="00C903C1">
        <w:rPr>
          <w:rFonts w:hint="eastAsia"/>
          <w:szCs w:val="21"/>
        </w:rPr>
        <w:t>満足感が得られるだけでなく</w:t>
      </w:r>
      <w:r w:rsidR="00EF45EF">
        <w:rPr>
          <w:rFonts w:hint="eastAsia"/>
          <w:szCs w:val="21"/>
        </w:rPr>
        <w:t>，</w:t>
      </w:r>
      <w:r w:rsidRPr="00C903C1">
        <w:rPr>
          <w:rFonts w:hint="eastAsia"/>
          <w:szCs w:val="21"/>
        </w:rPr>
        <w:t>事業者として最も重要な</w:t>
      </w:r>
      <w:r w:rsidR="00EF45EF">
        <w:rPr>
          <w:rFonts w:hint="eastAsia"/>
          <w:szCs w:val="21"/>
        </w:rPr>
        <w:t>，</w:t>
      </w:r>
      <w:r w:rsidRPr="00C903C1">
        <w:rPr>
          <w:rFonts w:hint="eastAsia"/>
          <w:szCs w:val="21"/>
        </w:rPr>
        <w:t>利用者や家族からの信頼を得ることにつながります。</w:t>
      </w:r>
    </w:p>
    <w:p w:rsidR="00C903C1" w:rsidRPr="00C903C1" w:rsidRDefault="00C903C1" w:rsidP="00C903C1">
      <w:pPr>
        <w:rPr>
          <w:szCs w:val="21"/>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3"/>
        <w:gridCol w:w="2907"/>
        <w:gridCol w:w="4279"/>
      </w:tblGrid>
      <w:tr w:rsidR="00C903C1" w:rsidRPr="00C903C1" w:rsidTr="00C903C1">
        <w:trPr>
          <w:trHeight w:val="482"/>
        </w:trPr>
        <w:tc>
          <w:tcPr>
            <w:tcW w:w="1313" w:type="dxa"/>
            <w:vAlign w:val="center"/>
          </w:tcPr>
          <w:p w:rsidR="00C903C1" w:rsidRPr="00C903C1" w:rsidRDefault="00C903C1" w:rsidP="00C903C1">
            <w:pPr>
              <w:jc w:val="center"/>
              <w:rPr>
                <w:szCs w:val="21"/>
              </w:rPr>
            </w:pPr>
            <w:r w:rsidRPr="00C903C1">
              <w:rPr>
                <w:rFonts w:hint="eastAsia"/>
                <w:szCs w:val="21"/>
              </w:rPr>
              <w:t>項　目</w:t>
            </w:r>
          </w:p>
        </w:tc>
        <w:tc>
          <w:tcPr>
            <w:tcW w:w="2907" w:type="dxa"/>
            <w:vAlign w:val="center"/>
          </w:tcPr>
          <w:p w:rsidR="00C903C1" w:rsidRPr="00C903C1" w:rsidRDefault="00C903C1" w:rsidP="00C903C1">
            <w:pPr>
              <w:jc w:val="center"/>
              <w:rPr>
                <w:szCs w:val="21"/>
              </w:rPr>
            </w:pPr>
            <w:r w:rsidRPr="00C903C1">
              <w:rPr>
                <w:rFonts w:hint="eastAsia"/>
                <w:szCs w:val="21"/>
              </w:rPr>
              <w:t>対応のルール</w:t>
            </w:r>
          </w:p>
        </w:tc>
        <w:tc>
          <w:tcPr>
            <w:tcW w:w="4279" w:type="dxa"/>
            <w:vAlign w:val="center"/>
          </w:tcPr>
          <w:p w:rsidR="00C903C1" w:rsidRPr="00C903C1" w:rsidRDefault="00C903C1" w:rsidP="00C903C1">
            <w:pPr>
              <w:jc w:val="center"/>
              <w:rPr>
                <w:szCs w:val="21"/>
              </w:rPr>
            </w:pPr>
            <w:r w:rsidRPr="00C903C1">
              <w:rPr>
                <w:rFonts w:hint="eastAsia"/>
                <w:szCs w:val="21"/>
              </w:rPr>
              <w:t>具体的な実施方法</w:t>
            </w:r>
          </w:p>
        </w:tc>
      </w:tr>
      <w:tr w:rsidR="00C903C1" w:rsidRPr="00C903C1" w:rsidTr="00C903C1">
        <w:trPr>
          <w:trHeight w:val="2559"/>
        </w:trPr>
        <w:tc>
          <w:tcPr>
            <w:tcW w:w="1313" w:type="dxa"/>
          </w:tcPr>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r w:rsidRPr="00C903C1">
              <w:rPr>
                <w:rFonts w:hint="eastAsia"/>
                <w:szCs w:val="21"/>
              </w:rPr>
              <w:t>普通の生活支援（人格の尊重）</w:t>
            </w:r>
          </w:p>
        </w:tc>
        <w:tc>
          <w:tcPr>
            <w:tcW w:w="2907" w:type="dxa"/>
          </w:tcPr>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tc>
        <w:tc>
          <w:tcPr>
            <w:tcW w:w="4279" w:type="dxa"/>
          </w:tcPr>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tc>
      </w:tr>
      <w:tr w:rsidR="00C903C1" w:rsidRPr="00C903C1" w:rsidTr="00C903C1">
        <w:trPr>
          <w:trHeight w:val="2559"/>
        </w:trPr>
        <w:tc>
          <w:tcPr>
            <w:tcW w:w="1313" w:type="dxa"/>
          </w:tcPr>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r w:rsidRPr="00C903C1">
              <w:rPr>
                <w:rFonts w:hint="eastAsia"/>
                <w:szCs w:val="21"/>
              </w:rPr>
              <w:t>丁寧な話し方・聞き方</w:t>
            </w:r>
          </w:p>
          <w:p w:rsidR="00C903C1" w:rsidRPr="00C903C1" w:rsidRDefault="00C903C1" w:rsidP="00C903C1">
            <w:pPr>
              <w:rPr>
                <w:szCs w:val="21"/>
              </w:rPr>
            </w:pPr>
          </w:p>
        </w:tc>
        <w:tc>
          <w:tcPr>
            <w:tcW w:w="2907" w:type="dxa"/>
          </w:tcPr>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tc>
        <w:tc>
          <w:tcPr>
            <w:tcW w:w="4279" w:type="dxa"/>
          </w:tcPr>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tc>
      </w:tr>
      <w:tr w:rsidR="00C903C1" w:rsidRPr="00C903C1" w:rsidTr="00C903C1">
        <w:trPr>
          <w:trHeight w:val="2559"/>
        </w:trPr>
        <w:tc>
          <w:tcPr>
            <w:tcW w:w="1313" w:type="dxa"/>
          </w:tcPr>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r w:rsidRPr="00C903C1">
              <w:rPr>
                <w:rFonts w:hint="eastAsia"/>
                <w:szCs w:val="21"/>
              </w:rPr>
              <w:t>丁寧な対応</w:t>
            </w:r>
          </w:p>
          <w:p w:rsidR="00C903C1" w:rsidRPr="00C903C1" w:rsidRDefault="00C903C1" w:rsidP="00C903C1">
            <w:pPr>
              <w:rPr>
                <w:szCs w:val="21"/>
              </w:rPr>
            </w:pPr>
          </w:p>
          <w:p w:rsidR="00C903C1" w:rsidRPr="00C903C1" w:rsidRDefault="00C903C1" w:rsidP="00C903C1">
            <w:pPr>
              <w:rPr>
                <w:szCs w:val="21"/>
              </w:rPr>
            </w:pPr>
          </w:p>
        </w:tc>
        <w:tc>
          <w:tcPr>
            <w:tcW w:w="2907" w:type="dxa"/>
          </w:tcPr>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tc>
        <w:tc>
          <w:tcPr>
            <w:tcW w:w="4279" w:type="dxa"/>
          </w:tcPr>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p w:rsidR="00C903C1" w:rsidRPr="00C903C1" w:rsidRDefault="00C903C1" w:rsidP="00C903C1">
            <w:pPr>
              <w:rPr>
                <w:szCs w:val="21"/>
              </w:rPr>
            </w:pPr>
          </w:p>
        </w:tc>
      </w:tr>
    </w:tbl>
    <w:p w:rsidR="00C903C1" w:rsidRPr="00C903C1" w:rsidRDefault="00C903C1" w:rsidP="00C903C1">
      <w:pPr>
        <w:rPr>
          <w:szCs w:val="21"/>
        </w:rPr>
      </w:pPr>
    </w:p>
    <w:p w:rsidR="00C903C1" w:rsidRPr="00C903C1" w:rsidRDefault="00C903C1" w:rsidP="00C903C1">
      <w:pPr>
        <w:spacing w:line="240" w:lineRule="exact"/>
        <w:rPr>
          <w:szCs w:val="21"/>
        </w:rPr>
      </w:pPr>
      <w:r w:rsidRPr="00C903C1">
        <w:rPr>
          <w:rFonts w:hint="eastAsia"/>
          <w:szCs w:val="21"/>
        </w:rPr>
        <w:t>（運営基準からの抜粋）</w:t>
      </w:r>
    </w:p>
    <w:p w:rsidR="00C903C1" w:rsidRPr="00C903C1" w:rsidRDefault="00C903C1" w:rsidP="00C903C1">
      <w:pPr>
        <w:spacing w:line="240" w:lineRule="exact"/>
        <w:ind w:left="420" w:hangingChars="200" w:hanging="420"/>
        <w:rPr>
          <w:szCs w:val="21"/>
        </w:rPr>
      </w:pPr>
      <w:r w:rsidRPr="00C903C1">
        <w:rPr>
          <w:rFonts w:hint="eastAsia"/>
          <w:szCs w:val="21"/>
        </w:rPr>
        <w:t xml:space="preserve">　①　利用者の認知症の症状の進行を緩和し</w:t>
      </w:r>
      <w:r w:rsidR="00EF45EF">
        <w:rPr>
          <w:rFonts w:hint="eastAsia"/>
          <w:szCs w:val="21"/>
        </w:rPr>
        <w:t>，</w:t>
      </w:r>
      <w:r w:rsidRPr="00C903C1">
        <w:rPr>
          <w:rFonts w:hint="eastAsia"/>
          <w:szCs w:val="21"/>
        </w:rPr>
        <w:t>安心して日常生活を送ることができるよう</w:t>
      </w:r>
      <w:r w:rsidR="00EF45EF">
        <w:rPr>
          <w:rFonts w:hint="eastAsia"/>
          <w:szCs w:val="21"/>
        </w:rPr>
        <w:t>，</w:t>
      </w:r>
      <w:r w:rsidRPr="00C903C1">
        <w:rPr>
          <w:rFonts w:hint="eastAsia"/>
          <w:szCs w:val="21"/>
        </w:rPr>
        <w:t>利用者の心身の状況を踏まえ</w:t>
      </w:r>
      <w:r w:rsidR="00EF45EF">
        <w:rPr>
          <w:rFonts w:hint="eastAsia"/>
          <w:szCs w:val="21"/>
        </w:rPr>
        <w:t>，</w:t>
      </w:r>
      <w:r w:rsidRPr="00C903C1">
        <w:rPr>
          <w:rFonts w:hint="eastAsia"/>
          <w:szCs w:val="21"/>
        </w:rPr>
        <w:t>妥当適切に行われなければならない。</w:t>
      </w:r>
    </w:p>
    <w:p w:rsidR="00C903C1" w:rsidRPr="00C903C1" w:rsidRDefault="00C903C1" w:rsidP="00C903C1">
      <w:pPr>
        <w:spacing w:line="240" w:lineRule="exact"/>
        <w:ind w:left="420" w:hangingChars="200" w:hanging="420"/>
        <w:rPr>
          <w:szCs w:val="21"/>
        </w:rPr>
      </w:pPr>
      <w:r w:rsidRPr="00C903C1">
        <w:rPr>
          <w:rFonts w:hint="eastAsia"/>
          <w:szCs w:val="21"/>
        </w:rPr>
        <w:t xml:space="preserve">　②　利用者一人一人の人格を尊重し</w:t>
      </w:r>
      <w:r w:rsidR="00EF45EF">
        <w:rPr>
          <w:rFonts w:hint="eastAsia"/>
          <w:szCs w:val="21"/>
        </w:rPr>
        <w:t>，</w:t>
      </w:r>
      <w:r w:rsidRPr="00C903C1">
        <w:rPr>
          <w:rFonts w:hint="eastAsia"/>
          <w:szCs w:val="21"/>
        </w:rPr>
        <w:t>利用者がそれぞれの役割を持って家庭的な環境の下で日常生活を送ることができるよう配慮して行われなければならない。</w:t>
      </w:r>
    </w:p>
    <w:p w:rsidR="00C903C1" w:rsidRPr="00C903C1" w:rsidRDefault="00C903C1" w:rsidP="00C903C1">
      <w:pPr>
        <w:spacing w:line="240" w:lineRule="exact"/>
        <w:ind w:left="420" w:hangingChars="200" w:hanging="420"/>
        <w:rPr>
          <w:szCs w:val="21"/>
        </w:rPr>
      </w:pPr>
      <w:r w:rsidRPr="00C903C1">
        <w:rPr>
          <w:rFonts w:hint="eastAsia"/>
          <w:szCs w:val="21"/>
        </w:rPr>
        <w:t xml:space="preserve">　③　サービス計画に基づき</w:t>
      </w:r>
      <w:r w:rsidR="00EF45EF">
        <w:rPr>
          <w:rFonts w:hint="eastAsia"/>
          <w:szCs w:val="21"/>
        </w:rPr>
        <w:t>，</w:t>
      </w:r>
      <w:r w:rsidRPr="00C903C1">
        <w:rPr>
          <w:rFonts w:hint="eastAsia"/>
          <w:szCs w:val="21"/>
        </w:rPr>
        <w:t>漫然かつ画一的なものとならないよう配慮して行われなければならない。</w:t>
      </w:r>
    </w:p>
    <w:p w:rsidR="00C903C1" w:rsidRDefault="00C903C1" w:rsidP="00C903C1">
      <w:pPr>
        <w:spacing w:line="240" w:lineRule="exact"/>
        <w:rPr>
          <w:szCs w:val="21"/>
        </w:rPr>
      </w:pPr>
      <w:r w:rsidRPr="00C903C1">
        <w:rPr>
          <w:rFonts w:hint="eastAsia"/>
          <w:szCs w:val="21"/>
        </w:rPr>
        <w:t xml:space="preserve">　④　共同生活住居における介護従業者は</w:t>
      </w:r>
      <w:r w:rsidR="00EF45EF">
        <w:rPr>
          <w:rFonts w:hint="eastAsia"/>
          <w:szCs w:val="21"/>
        </w:rPr>
        <w:t>，</w:t>
      </w:r>
      <w:r w:rsidRPr="00C903C1">
        <w:rPr>
          <w:rFonts w:hint="eastAsia"/>
          <w:szCs w:val="21"/>
        </w:rPr>
        <w:t>サービスの提供に当たっては</w:t>
      </w:r>
      <w:r w:rsidR="00EF45EF">
        <w:rPr>
          <w:rFonts w:hint="eastAsia"/>
          <w:szCs w:val="21"/>
        </w:rPr>
        <w:t>，</w:t>
      </w:r>
      <w:r w:rsidRPr="00C903C1">
        <w:rPr>
          <w:rFonts w:hint="eastAsia"/>
          <w:szCs w:val="21"/>
        </w:rPr>
        <w:t>懇切丁寧に行う</w:t>
      </w:r>
    </w:p>
    <w:p w:rsidR="00C903C1" w:rsidRDefault="00C903C1" w:rsidP="00C903C1">
      <w:pPr>
        <w:ind w:leftChars="200" w:left="420"/>
        <w:rPr>
          <w:szCs w:val="21"/>
        </w:rPr>
      </w:pPr>
      <w:r w:rsidRPr="00C903C1">
        <w:rPr>
          <w:rFonts w:hint="eastAsia"/>
          <w:szCs w:val="21"/>
        </w:rPr>
        <w:t>ことを旨とし</w:t>
      </w:r>
      <w:r w:rsidR="00EF45EF">
        <w:rPr>
          <w:rFonts w:hint="eastAsia"/>
          <w:szCs w:val="21"/>
        </w:rPr>
        <w:t>，</w:t>
      </w:r>
      <w:r w:rsidRPr="00C903C1">
        <w:rPr>
          <w:rFonts w:hint="eastAsia"/>
          <w:szCs w:val="21"/>
        </w:rPr>
        <w:t>利用者又はその家族に対し</w:t>
      </w:r>
      <w:r w:rsidR="00EF45EF">
        <w:rPr>
          <w:rFonts w:hint="eastAsia"/>
          <w:szCs w:val="21"/>
        </w:rPr>
        <w:t>，</w:t>
      </w:r>
      <w:r w:rsidRPr="00C903C1">
        <w:rPr>
          <w:rFonts w:hint="eastAsia"/>
          <w:szCs w:val="21"/>
        </w:rPr>
        <w:t>サービスの提供方法等について</w:t>
      </w:r>
      <w:r w:rsidR="00EF45EF">
        <w:rPr>
          <w:rFonts w:hint="eastAsia"/>
          <w:szCs w:val="21"/>
        </w:rPr>
        <w:t>，</w:t>
      </w:r>
      <w:r w:rsidRPr="00C903C1">
        <w:rPr>
          <w:rFonts w:hint="eastAsia"/>
          <w:szCs w:val="21"/>
        </w:rPr>
        <w:t>理解しやすいように説明を行わなければならない。</w:t>
      </w:r>
    </w:p>
    <w:p w:rsidR="00C903C1" w:rsidRDefault="00C903C1" w:rsidP="00C903C1">
      <w:pPr>
        <w:rPr>
          <w:szCs w:val="21"/>
        </w:rPr>
      </w:pPr>
      <w:r>
        <w:rPr>
          <w:noProof/>
          <w:szCs w:val="21"/>
        </w:rPr>
        <w:lastRenderedPageBreak/>
        <w:drawing>
          <wp:anchor distT="0" distB="0" distL="114300" distR="114300" simplePos="0" relativeHeight="251663360" behindDoc="0" locked="0" layoutInCell="1" allowOverlap="1" wp14:anchorId="539B83C1" wp14:editId="101A77B5">
            <wp:simplePos x="0" y="0"/>
            <wp:positionH relativeFrom="column">
              <wp:posOffset>-489585</wp:posOffset>
            </wp:positionH>
            <wp:positionV relativeFrom="paragraph">
              <wp:posOffset>-686777</wp:posOffset>
            </wp:positionV>
            <wp:extent cx="6448425" cy="4464237"/>
            <wp:effectExtent l="57150" t="57150" r="104775" b="1079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1.JPG"/>
                    <pic:cNvPicPr/>
                  </pic:nvPicPr>
                  <pic:blipFill>
                    <a:blip r:embed="rId9">
                      <a:extLst>
                        <a:ext uri="{28A0092B-C50C-407E-A947-70E740481C1C}">
                          <a14:useLocalDpi xmlns:a14="http://schemas.microsoft.com/office/drawing/2010/main" val="0"/>
                        </a:ext>
                      </a:extLst>
                    </a:blip>
                    <a:stretch>
                      <a:fillRect/>
                    </a:stretch>
                  </pic:blipFill>
                  <pic:spPr>
                    <a:xfrm>
                      <a:off x="0" y="0"/>
                      <a:ext cx="6448516" cy="4464300"/>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r>
        <w:rPr>
          <w:noProof/>
          <w:szCs w:val="21"/>
        </w:rPr>
        <w:drawing>
          <wp:anchor distT="0" distB="0" distL="114300" distR="114300" simplePos="0" relativeHeight="251664384" behindDoc="0" locked="0" layoutInCell="1" allowOverlap="1" wp14:anchorId="61F153E5" wp14:editId="022C7327">
            <wp:simplePos x="0" y="0"/>
            <wp:positionH relativeFrom="column">
              <wp:posOffset>-489585</wp:posOffset>
            </wp:positionH>
            <wp:positionV relativeFrom="paragraph">
              <wp:posOffset>130175</wp:posOffset>
            </wp:positionV>
            <wp:extent cx="6448425" cy="4464597"/>
            <wp:effectExtent l="57150" t="57150" r="104775" b="1079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2.JPG"/>
                    <pic:cNvPicPr/>
                  </pic:nvPicPr>
                  <pic:blipFill>
                    <a:blip r:embed="rId10">
                      <a:extLst>
                        <a:ext uri="{28A0092B-C50C-407E-A947-70E740481C1C}">
                          <a14:useLocalDpi xmlns:a14="http://schemas.microsoft.com/office/drawing/2010/main" val="0"/>
                        </a:ext>
                      </a:extLst>
                    </a:blip>
                    <a:stretch>
                      <a:fillRect/>
                    </a:stretch>
                  </pic:blipFill>
                  <pic:spPr>
                    <a:xfrm>
                      <a:off x="0" y="0"/>
                      <a:ext cx="6448425" cy="4464597"/>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Default="00C903C1" w:rsidP="00C903C1">
      <w:pPr>
        <w:rPr>
          <w:szCs w:val="21"/>
        </w:rPr>
      </w:pPr>
    </w:p>
    <w:p w:rsidR="00C903C1" w:rsidRPr="00C903C1" w:rsidRDefault="00C903C1" w:rsidP="00C903C1">
      <w:pPr>
        <w:rPr>
          <w:szCs w:val="21"/>
        </w:rPr>
      </w:pPr>
    </w:p>
    <w:sectPr w:rsidR="00C903C1" w:rsidRPr="00C903C1" w:rsidSect="007823BB">
      <w:pgSz w:w="11907" w:h="16840" w:code="9"/>
      <w:pgMar w:top="1985" w:right="1701" w:bottom="1701" w:left="1701" w:header="720" w:footer="720" w:gutter="0"/>
      <w:cols w:space="425"/>
      <w:noEndnote/>
      <w:titlePg/>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1DF" w:rsidRDefault="007A41DF" w:rsidP="00051156">
      <w:r>
        <w:separator/>
      </w:r>
    </w:p>
  </w:endnote>
  <w:endnote w:type="continuationSeparator" w:id="0">
    <w:p w:rsidR="007A41DF" w:rsidRDefault="007A41DF" w:rsidP="0005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10102FF" w:usb1="EAC7FFFF" w:usb2="0001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452497"/>
      <w:docPartObj>
        <w:docPartGallery w:val="Page Numbers (Bottom of Page)"/>
        <w:docPartUnique/>
      </w:docPartObj>
    </w:sdtPr>
    <w:sdtEndPr/>
    <w:sdtContent>
      <w:p w:rsidR="00F51224" w:rsidRDefault="00F51224">
        <w:pPr>
          <w:pStyle w:val="a6"/>
          <w:jc w:val="center"/>
        </w:pPr>
        <w:r>
          <w:fldChar w:fldCharType="begin"/>
        </w:r>
        <w:r>
          <w:instrText>PAGE   \* MERGEFORMAT</w:instrText>
        </w:r>
        <w:r>
          <w:fldChar w:fldCharType="separate"/>
        </w:r>
        <w:r w:rsidR="00F11D60" w:rsidRPr="00F11D60">
          <w:rPr>
            <w:noProof/>
            <w:lang w:val="ja-JP"/>
          </w:rPr>
          <w:t>1</w:t>
        </w:r>
        <w:r>
          <w:fldChar w:fldCharType="end"/>
        </w:r>
      </w:p>
    </w:sdtContent>
  </w:sdt>
  <w:p w:rsidR="00F51224" w:rsidRDefault="00F5122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1DF" w:rsidRDefault="007A41DF" w:rsidP="00051156">
      <w:r>
        <w:separator/>
      </w:r>
    </w:p>
  </w:footnote>
  <w:footnote w:type="continuationSeparator" w:id="0">
    <w:p w:rsidR="007A41DF" w:rsidRDefault="007A41DF" w:rsidP="000511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E49"/>
    <w:rsid w:val="00000067"/>
    <w:rsid w:val="000274E6"/>
    <w:rsid w:val="00051156"/>
    <w:rsid w:val="000839B8"/>
    <w:rsid w:val="000A3C6E"/>
    <w:rsid w:val="000A725A"/>
    <w:rsid w:val="0014435C"/>
    <w:rsid w:val="00187730"/>
    <w:rsid w:val="00210601"/>
    <w:rsid w:val="0022048F"/>
    <w:rsid w:val="002B55AC"/>
    <w:rsid w:val="002F48CB"/>
    <w:rsid w:val="003A6E49"/>
    <w:rsid w:val="00425FBE"/>
    <w:rsid w:val="0043753A"/>
    <w:rsid w:val="004449F6"/>
    <w:rsid w:val="004465A4"/>
    <w:rsid w:val="004556A3"/>
    <w:rsid w:val="00611529"/>
    <w:rsid w:val="006961CE"/>
    <w:rsid w:val="00705FB4"/>
    <w:rsid w:val="00770305"/>
    <w:rsid w:val="007823BB"/>
    <w:rsid w:val="007A41DF"/>
    <w:rsid w:val="007B785E"/>
    <w:rsid w:val="007C1621"/>
    <w:rsid w:val="008633D4"/>
    <w:rsid w:val="00932F3E"/>
    <w:rsid w:val="00950892"/>
    <w:rsid w:val="00975B89"/>
    <w:rsid w:val="00A23D54"/>
    <w:rsid w:val="00A33A9E"/>
    <w:rsid w:val="00AA6F31"/>
    <w:rsid w:val="00B2301D"/>
    <w:rsid w:val="00B5568E"/>
    <w:rsid w:val="00B64EB6"/>
    <w:rsid w:val="00B76F1B"/>
    <w:rsid w:val="00B86100"/>
    <w:rsid w:val="00BA0844"/>
    <w:rsid w:val="00C838A7"/>
    <w:rsid w:val="00C903C1"/>
    <w:rsid w:val="00DE2529"/>
    <w:rsid w:val="00E02D97"/>
    <w:rsid w:val="00EF45EF"/>
    <w:rsid w:val="00F11D60"/>
    <w:rsid w:val="00F51224"/>
    <w:rsid w:val="00FB2268"/>
    <w:rsid w:val="00FE77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E331A100-F7BF-4804-B84C-21AEAFAA4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85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152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1156"/>
    <w:pPr>
      <w:tabs>
        <w:tab w:val="center" w:pos="4252"/>
        <w:tab w:val="right" w:pos="8504"/>
      </w:tabs>
      <w:snapToGrid w:val="0"/>
    </w:pPr>
  </w:style>
  <w:style w:type="character" w:customStyle="1" w:styleId="a5">
    <w:name w:val="ヘッダー (文字)"/>
    <w:basedOn w:val="a0"/>
    <w:link w:val="a4"/>
    <w:uiPriority w:val="99"/>
    <w:rsid w:val="00051156"/>
    <w:rPr>
      <w:kern w:val="2"/>
      <w:sz w:val="21"/>
      <w:szCs w:val="22"/>
    </w:rPr>
  </w:style>
  <w:style w:type="paragraph" w:styleId="a6">
    <w:name w:val="footer"/>
    <w:basedOn w:val="a"/>
    <w:link w:val="a7"/>
    <w:uiPriority w:val="99"/>
    <w:unhideWhenUsed/>
    <w:rsid w:val="00051156"/>
    <w:pPr>
      <w:tabs>
        <w:tab w:val="center" w:pos="4252"/>
        <w:tab w:val="right" w:pos="8504"/>
      </w:tabs>
      <w:snapToGrid w:val="0"/>
    </w:pPr>
  </w:style>
  <w:style w:type="character" w:customStyle="1" w:styleId="a7">
    <w:name w:val="フッター (文字)"/>
    <w:basedOn w:val="a0"/>
    <w:link w:val="a6"/>
    <w:uiPriority w:val="99"/>
    <w:rsid w:val="00051156"/>
    <w:rPr>
      <w:kern w:val="2"/>
      <w:sz w:val="21"/>
      <w:szCs w:val="22"/>
    </w:rPr>
  </w:style>
  <w:style w:type="paragraph" w:styleId="a8">
    <w:name w:val="Balloon Text"/>
    <w:basedOn w:val="a"/>
    <w:link w:val="a9"/>
    <w:uiPriority w:val="99"/>
    <w:semiHidden/>
    <w:unhideWhenUsed/>
    <w:rsid w:val="007C162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C1621"/>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4080</Words>
  <Characters>23261</Characters>
  <Application>Microsoft Office Word</Application>
  <DocSecurity>0</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dc:creator>
  <cp:lastModifiedBy>jk</cp:lastModifiedBy>
  <cp:revision>2</cp:revision>
  <dcterms:created xsi:type="dcterms:W3CDTF">2015-04-10T02:23:00Z</dcterms:created>
  <dcterms:modified xsi:type="dcterms:W3CDTF">2015-04-10T02:23:00Z</dcterms:modified>
</cp:coreProperties>
</file>