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6716" w:rsidRPr="00B01EA8" w:rsidRDefault="0041568D" w:rsidP="00411362">
      <w:pPr>
        <w:widowControl/>
        <w:jc w:val="center"/>
        <w:rPr>
          <w:rFonts w:asciiTheme="minorEastAsia" w:hAnsiTheme="minorEastAsia" w:cs="ＭＳ Ｐゴシック"/>
          <w:color w:val="000000"/>
          <w:kern w:val="0"/>
          <w:sz w:val="28"/>
          <w:szCs w:val="24"/>
        </w:rPr>
      </w:pPr>
      <w:r>
        <w:rPr>
          <w:rFonts w:asciiTheme="minorEastAsia" w:hAnsiTheme="minorEastAsia" w:cs="ＭＳ Ｐゴシック"/>
          <w:noProof/>
          <w:color w:val="000000"/>
          <w:kern w:val="0"/>
          <w:sz w:val="28"/>
          <w:szCs w:val="24"/>
        </w:rPr>
        <mc:AlternateContent>
          <mc:Choice Requires="wps">
            <w:drawing>
              <wp:anchor distT="0" distB="0" distL="114300" distR="114300" simplePos="0" relativeHeight="251660288" behindDoc="0" locked="0" layoutInCell="1" allowOverlap="1">
                <wp:simplePos x="0" y="0"/>
                <wp:positionH relativeFrom="column">
                  <wp:posOffset>-259568</wp:posOffset>
                </wp:positionH>
                <wp:positionV relativeFrom="paragraph">
                  <wp:posOffset>-444012</wp:posOffset>
                </wp:positionV>
                <wp:extent cx="3551018" cy="316523"/>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3551018" cy="3165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568D" w:rsidRPr="0041568D" w:rsidRDefault="0041568D">
                            <w:pPr>
                              <w:rPr>
                                <w:sz w:val="22"/>
                              </w:rPr>
                            </w:pPr>
                            <w:r>
                              <w:rPr>
                                <w:rFonts w:hint="eastAsia"/>
                              </w:rPr>
                              <w:t>社会</w:t>
                            </w:r>
                            <w:r>
                              <w:t>福祉法人晃</w:t>
                            </w:r>
                            <w:r>
                              <w:rPr>
                                <w:rFonts w:hint="eastAsia"/>
                              </w:rPr>
                              <w:t>和</w:t>
                            </w:r>
                            <w:r>
                              <w:t>会</w:t>
                            </w:r>
                            <w:r w:rsidRPr="0041568D">
                              <w:rPr>
                                <w:sz w:val="22"/>
                              </w:rPr>
                              <w:t>「相談援助</w:t>
                            </w:r>
                            <w:r w:rsidRPr="0041568D">
                              <w:rPr>
                                <w:rFonts w:hint="eastAsia"/>
                                <w:sz w:val="22"/>
                              </w:rPr>
                              <w:t>職員</w:t>
                            </w:r>
                            <w:r w:rsidRPr="0041568D">
                              <w:rPr>
                                <w:sz w:val="22"/>
                              </w:rPr>
                              <w:t>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45pt;margin-top:-34.95pt;width:279.6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" fillcolor="white [3201]" stroked="f" strokeweight=".5pt">
                <v:textbox>
                  <w:txbxContent>
                    <w:p w:rsidR="0041568D" w:rsidRPr="0041568D" w:rsidRDefault="0041568D">
                      <w:pPr>
                        <w:rPr>
                          <w:rFonts w:hint="eastAsia"/>
                          <w:sz w:val="22"/>
                        </w:rPr>
                      </w:pPr>
                      <w:r>
                        <w:rPr>
                          <w:rFonts w:hint="eastAsia"/>
                        </w:rPr>
                        <w:t>社会</w:t>
                      </w:r>
                      <w:r>
                        <w:t>福祉法人晃</w:t>
                      </w:r>
                      <w:r>
                        <w:rPr>
                          <w:rFonts w:hint="eastAsia"/>
                        </w:rPr>
                        <w:t>和</w:t>
                      </w:r>
                      <w:r>
                        <w:t>会</w:t>
                      </w:r>
                      <w:r w:rsidRPr="0041568D">
                        <w:rPr>
                          <w:sz w:val="22"/>
                        </w:rPr>
                        <w:t>「相談援助</w:t>
                      </w:r>
                      <w:r w:rsidRPr="0041568D">
                        <w:rPr>
                          <w:rFonts w:hint="eastAsia"/>
                          <w:sz w:val="22"/>
                        </w:rPr>
                        <w:t>職員</w:t>
                      </w:r>
                      <w:r w:rsidRPr="0041568D">
                        <w:rPr>
                          <w:sz w:val="22"/>
                        </w:rPr>
                        <w:t>研修」</w:t>
                      </w:r>
                    </w:p>
                  </w:txbxContent>
                </v:textbox>
              </v:shape>
            </w:pict>
          </mc:Fallback>
        </mc:AlternateContent>
      </w:r>
      <w:r w:rsidR="00346716" w:rsidRPr="00B01EA8">
        <w:rPr>
          <w:rFonts w:asciiTheme="minorEastAsia" w:hAnsiTheme="minorEastAsia" w:cs="ＭＳ Ｐゴシック"/>
          <w:color w:val="000000"/>
          <w:kern w:val="0"/>
          <w:sz w:val="28"/>
          <w:szCs w:val="24"/>
        </w:rPr>
        <w:t>多職種連携およびチームケアにおける相談援助の役割</w:t>
      </w:r>
    </w:p>
    <w:p w:rsidR="009D507D" w:rsidRDefault="009D507D" w:rsidP="00346716">
      <w:pPr>
        <w:widowControl/>
        <w:jc w:val="left"/>
        <w:rPr>
          <w:rFonts w:ascii="Calibri" w:eastAsia="ＭＳ Ｐゴシック" w:hAnsi="Calibri" w:cs="ＭＳ Ｐゴシック"/>
          <w:color w:val="000000"/>
          <w:kern w:val="0"/>
          <w:sz w:val="24"/>
          <w:szCs w:val="24"/>
        </w:rPr>
      </w:pPr>
    </w:p>
    <w:tbl>
      <w:tblPr>
        <w:tblStyle w:val="aa"/>
        <w:tblW w:w="0" w:type="auto"/>
        <w:tblLook w:val="04A0" w:firstRow="1" w:lastRow="0" w:firstColumn="1" w:lastColumn="0" w:noHBand="0" w:noVBand="1"/>
      </w:tblPr>
      <w:tblGrid>
        <w:gridCol w:w="8494"/>
      </w:tblGrid>
      <w:tr w:rsidR="009D507D" w:rsidRPr="00E6408E" w:rsidTr="00B16CB7">
        <w:tc>
          <w:tcPr>
            <w:tcW w:w="8494" w:type="dxa"/>
          </w:tcPr>
          <w:p w:rsidR="009D507D" w:rsidRPr="00E6408E" w:rsidRDefault="009D507D" w:rsidP="0041568D">
            <w:pPr>
              <w:pStyle w:val="a9"/>
              <w:numPr>
                <w:ilvl w:val="0"/>
                <w:numId w:val="1"/>
              </w:numPr>
              <w:spacing w:line="300" w:lineRule="exact"/>
              <w:ind w:leftChars="0" w:left="357" w:hanging="357"/>
              <w:rPr>
                <w:szCs w:val="21"/>
              </w:rPr>
            </w:pPr>
            <w:r w:rsidRPr="009D507D">
              <w:rPr>
                <w:rFonts w:hint="eastAsia"/>
                <w:b/>
                <w:szCs w:val="21"/>
              </w:rPr>
              <w:t>地域ケアにおける</w:t>
            </w:r>
            <w:r>
              <w:rPr>
                <w:rFonts w:hint="eastAsia"/>
                <w:szCs w:val="21"/>
              </w:rPr>
              <w:t>，地域包括支援センター主任ケアマネ・社会福祉士・保健師，居宅介護支援事業所ケアマネジャー，地域生活定着支援センター社会福祉士等，</w:t>
            </w:r>
            <w:r w:rsidRPr="009D507D">
              <w:rPr>
                <w:rFonts w:hint="eastAsia"/>
                <w:b/>
                <w:szCs w:val="21"/>
              </w:rPr>
              <w:t>施設ケアにおける</w:t>
            </w:r>
            <w:r>
              <w:rPr>
                <w:rFonts w:hint="eastAsia"/>
                <w:szCs w:val="21"/>
              </w:rPr>
              <w:t>，</w:t>
            </w:r>
            <w:r w:rsidRPr="00203240">
              <w:rPr>
                <w:rFonts w:hint="eastAsia"/>
                <w:szCs w:val="21"/>
              </w:rPr>
              <w:t>介護職員</w:t>
            </w:r>
            <w:r>
              <w:rPr>
                <w:rFonts w:hint="eastAsia"/>
                <w:szCs w:val="21"/>
              </w:rPr>
              <w:t>，</w:t>
            </w:r>
            <w:r w:rsidRPr="00203240">
              <w:rPr>
                <w:rFonts w:hint="eastAsia"/>
                <w:szCs w:val="21"/>
              </w:rPr>
              <w:t>看護職員</w:t>
            </w:r>
            <w:r>
              <w:rPr>
                <w:rFonts w:hint="eastAsia"/>
                <w:szCs w:val="21"/>
              </w:rPr>
              <w:t>，</w:t>
            </w:r>
            <w:r w:rsidRPr="00203240">
              <w:rPr>
                <w:rFonts w:hint="eastAsia"/>
                <w:szCs w:val="21"/>
              </w:rPr>
              <w:t>相</w:t>
            </w:r>
            <w:r>
              <w:rPr>
                <w:rFonts w:hint="eastAsia"/>
                <w:szCs w:val="21"/>
              </w:rPr>
              <w:t>談員，機能訓練担当職員，栄養士，介護支援専門員等，</w:t>
            </w:r>
            <w:r w:rsidRPr="00203240">
              <w:rPr>
                <w:rFonts w:hint="eastAsia"/>
                <w:szCs w:val="21"/>
              </w:rPr>
              <w:t>各職種役割が理解できてい</w:t>
            </w:r>
            <w:r>
              <w:rPr>
                <w:rFonts w:hint="eastAsia"/>
                <w:szCs w:val="21"/>
              </w:rPr>
              <w:t>て，各職種の専門性が高いと，各職種が連携して個別ケアができる。</w:t>
            </w:r>
          </w:p>
        </w:tc>
      </w:tr>
    </w:tbl>
    <w:p w:rsidR="009D507D" w:rsidRDefault="009D507D" w:rsidP="00346716">
      <w:pPr>
        <w:widowControl/>
        <w:jc w:val="left"/>
        <w:rPr>
          <w:rFonts w:ascii="Calibri" w:eastAsia="ＭＳ Ｐゴシック" w:hAnsi="Calibri" w:cs="ＭＳ Ｐゴシック"/>
          <w:color w:val="000000"/>
          <w:kern w:val="0"/>
          <w:sz w:val="24"/>
          <w:szCs w:val="24"/>
        </w:rPr>
      </w:pPr>
    </w:p>
    <w:p w:rsidR="00B01EA8" w:rsidRPr="00B01EA8" w:rsidRDefault="00B01EA8" w:rsidP="00B01EA8">
      <w:pPr>
        <w:spacing w:line="240" w:lineRule="exact"/>
        <w:rPr>
          <w:b/>
        </w:rPr>
      </w:pPr>
      <w:r w:rsidRPr="00B01EA8">
        <w:rPr>
          <w:rFonts w:hint="eastAsia"/>
          <w:b/>
        </w:rPr>
        <w:t>地域包括支援センターの基本機能</w:t>
      </w:r>
    </w:p>
    <w:p w:rsidR="0041568D" w:rsidRDefault="00B01EA8" w:rsidP="00B01EA8">
      <w:pPr>
        <w:spacing w:line="240" w:lineRule="exact"/>
      </w:pPr>
      <w:r w:rsidRPr="00B01EA8">
        <w:rPr>
          <w:rFonts w:hint="eastAsia"/>
        </w:rPr>
        <w:t>①　介護予防</w:t>
      </w:r>
      <w:r>
        <w:rPr>
          <w:rFonts w:hint="eastAsia"/>
        </w:rPr>
        <w:t>事業及び改正後の介護保険法に基づく新たな予防給付</w:t>
      </w:r>
      <w:r w:rsidRPr="00B01EA8">
        <w:rPr>
          <w:rFonts w:hint="eastAsia"/>
        </w:rPr>
        <w:t>に関する介護予防ケア</w:t>
      </w:r>
    </w:p>
    <w:p w:rsidR="00B01EA8" w:rsidRPr="00B01EA8" w:rsidRDefault="0041568D" w:rsidP="00B01EA8">
      <w:pPr>
        <w:spacing w:line="240" w:lineRule="exact"/>
      </w:pPr>
      <w:r>
        <w:rPr>
          <w:rFonts w:hint="eastAsia"/>
        </w:rPr>
        <w:t xml:space="preserve">　</w:t>
      </w:r>
      <w:r w:rsidR="00B01EA8" w:rsidRPr="00B01EA8">
        <w:rPr>
          <w:rFonts w:hint="eastAsia"/>
        </w:rPr>
        <w:t>マネジメント業務</w:t>
      </w:r>
      <w:r w:rsidR="00B01EA8" w:rsidRPr="00B01EA8">
        <w:rPr>
          <w:rFonts w:hint="eastAsia"/>
        </w:rPr>
        <w:t xml:space="preserve"> </w:t>
      </w:r>
    </w:p>
    <w:p w:rsidR="0041568D" w:rsidRDefault="00B01EA8" w:rsidP="00B01EA8">
      <w:pPr>
        <w:spacing w:line="240" w:lineRule="exact"/>
      </w:pPr>
      <w:r w:rsidRPr="00B01EA8">
        <w:rPr>
          <w:rFonts w:hint="eastAsia"/>
        </w:rPr>
        <w:t>②　多様なネットワークを活用した地域の高齢者の実態把握や虐待への対応などを含む総</w:t>
      </w:r>
    </w:p>
    <w:p w:rsidR="00B01EA8" w:rsidRPr="00B01EA8" w:rsidRDefault="0041568D" w:rsidP="00B01EA8">
      <w:pPr>
        <w:spacing w:line="240" w:lineRule="exact"/>
      </w:pPr>
      <w:r>
        <w:rPr>
          <w:rFonts w:hint="eastAsia"/>
        </w:rPr>
        <w:t xml:space="preserve">　</w:t>
      </w:r>
      <w:r w:rsidR="00B01EA8" w:rsidRPr="00B01EA8">
        <w:rPr>
          <w:rFonts w:hint="eastAsia"/>
        </w:rPr>
        <w:t>合的な相談支援業務及び権利擁護業務</w:t>
      </w:r>
      <w:r w:rsidR="00B01EA8" w:rsidRPr="00B01EA8">
        <w:rPr>
          <w:rFonts w:hint="eastAsia"/>
        </w:rPr>
        <w:t xml:space="preserve"> </w:t>
      </w:r>
    </w:p>
    <w:p w:rsidR="0041568D" w:rsidRDefault="00B01EA8" w:rsidP="00B01EA8">
      <w:pPr>
        <w:spacing w:line="240" w:lineRule="exact"/>
      </w:pPr>
      <w:r w:rsidRPr="00B01EA8">
        <w:rPr>
          <w:rFonts w:hint="eastAsia"/>
        </w:rPr>
        <w:t>③　高齢者の状態の変化に対応した長期継続的なケアマネジメントの後方支援を行う包括</w:t>
      </w:r>
    </w:p>
    <w:p w:rsidR="00B01EA8" w:rsidRPr="00B01EA8" w:rsidRDefault="0041568D" w:rsidP="00B01EA8">
      <w:pPr>
        <w:spacing w:line="240" w:lineRule="exact"/>
      </w:pPr>
      <w:r>
        <w:rPr>
          <w:rFonts w:hint="eastAsia"/>
        </w:rPr>
        <w:t xml:space="preserve">　</w:t>
      </w:r>
      <w:r w:rsidR="00B01EA8" w:rsidRPr="00B01EA8">
        <w:rPr>
          <w:rFonts w:hint="eastAsia"/>
        </w:rPr>
        <w:t>的・継続的ケアマネジメント支援業務</w:t>
      </w:r>
      <w:r w:rsidR="00B01EA8" w:rsidRPr="00B01EA8">
        <w:rPr>
          <w:rFonts w:hint="eastAsia"/>
        </w:rPr>
        <w:t xml:space="preserve"> </w:t>
      </w:r>
    </w:p>
    <w:p w:rsidR="009D507D" w:rsidRDefault="009D507D" w:rsidP="00B01EA8">
      <w:pPr>
        <w:spacing w:line="240" w:lineRule="exact"/>
      </w:pPr>
    </w:p>
    <w:p w:rsidR="00B01EA8" w:rsidRPr="00B01EA8" w:rsidRDefault="00B01EA8" w:rsidP="00B01EA8">
      <w:pPr>
        <w:spacing w:line="240" w:lineRule="exact"/>
        <w:rPr>
          <w:b/>
        </w:rPr>
      </w:pPr>
      <w:r w:rsidRPr="00B01EA8">
        <w:rPr>
          <w:rFonts w:hint="eastAsia"/>
          <w:b/>
        </w:rPr>
        <w:t>居宅介護支援</w:t>
      </w:r>
      <w:r>
        <w:rPr>
          <w:rFonts w:hint="eastAsia"/>
          <w:b/>
        </w:rPr>
        <w:t>事業</w:t>
      </w:r>
    </w:p>
    <w:p w:rsidR="00B01EA8" w:rsidRPr="00B01EA8" w:rsidRDefault="00B01EA8" w:rsidP="00B01EA8">
      <w:pPr>
        <w:spacing w:line="240" w:lineRule="exact"/>
      </w:pPr>
      <w:r w:rsidRPr="00B01EA8">
        <w:rPr>
          <w:rFonts w:hint="eastAsia"/>
        </w:rPr>
        <w:t>(</w:t>
      </w:r>
      <w:r w:rsidRPr="00B01EA8">
        <w:rPr>
          <w:rFonts w:hint="eastAsia"/>
        </w:rPr>
        <w:t>基本方針</w:t>
      </w:r>
      <w:r w:rsidRPr="00B01EA8">
        <w:rPr>
          <w:rFonts w:hint="eastAsia"/>
        </w:rPr>
        <w:t>)</w:t>
      </w:r>
    </w:p>
    <w:p w:rsidR="00B01EA8" w:rsidRDefault="00B01EA8" w:rsidP="00B01EA8">
      <w:pPr>
        <w:spacing w:line="240" w:lineRule="exact"/>
      </w:pPr>
      <w:r w:rsidRPr="00B01EA8">
        <w:rPr>
          <w:rFonts w:hint="eastAsia"/>
        </w:rPr>
        <w:t>第一条　指定居宅介護支援の事業は、要介護状態となった場合においても、その利用者が可</w:t>
      </w:r>
    </w:p>
    <w:p w:rsidR="00B01EA8" w:rsidRDefault="00B01EA8" w:rsidP="00B01EA8">
      <w:pPr>
        <w:spacing w:line="240" w:lineRule="exact"/>
      </w:pPr>
      <w:r>
        <w:rPr>
          <w:rFonts w:hint="eastAsia"/>
        </w:rPr>
        <w:t xml:space="preserve">　</w:t>
      </w:r>
      <w:r w:rsidRPr="00B01EA8">
        <w:rPr>
          <w:rFonts w:hint="eastAsia"/>
        </w:rPr>
        <w:t>能な限りその居宅において、その有する能力に応じ自立した日常生活を営むことができ</w:t>
      </w:r>
    </w:p>
    <w:p w:rsidR="00B01EA8" w:rsidRPr="00B01EA8" w:rsidRDefault="00B01EA8" w:rsidP="00B01EA8">
      <w:pPr>
        <w:spacing w:line="240" w:lineRule="exact"/>
      </w:pPr>
      <w:r>
        <w:rPr>
          <w:rFonts w:hint="eastAsia"/>
        </w:rPr>
        <w:t xml:space="preserve">　</w:t>
      </w:r>
      <w:r w:rsidRPr="00B01EA8">
        <w:rPr>
          <w:rFonts w:hint="eastAsia"/>
        </w:rPr>
        <w:t>るように配慮して行われるものでなければならない。</w:t>
      </w:r>
    </w:p>
    <w:p w:rsidR="00B01EA8" w:rsidRDefault="00B01EA8" w:rsidP="00B01EA8">
      <w:pPr>
        <w:spacing w:line="240" w:lineRule="exact"/>
      </w:pPr>
      <w:r w:rsidRPr="00B01EA8">
        <w:rPr>
          <w:rFonts w:hint="eastAsia"/>
        </w:rPr>
        <w:t>２　指定居宅介護支援の事業は、利用者の心身の状況、その置かれている環境等に応じて、</w:t>
      </w:r>
    </w:p>
    <w:p w:rsidR="00B01EA8" w:rsidRDefault="00B01EA8" w:rsidP="00B01EA8">
      <w:pPr>
        <w:spacing w:line="240" w:lineRule="exact"/>
      </w:pPr>
      <w:r>
        <w:rPr>
          <w:rFonts w:hint="eastAsia"/>
        </w:rPr>
        <w:t xml:space="preserve">　</w:t>
      </w:r>
      <w:r w:rsidRPr="00B01EA8">
        <w:rPr>
          <w:rFonts w:hint="eastAsia"/>
        </w:rPr>
        <w:t>利用者の選択に基づき、適切な保健医療サービス及び福祉サービスが、多様な事業者から、</w:t>
      </w:r>
    </w:p>
    <w:p w:rsidR="00B01EA8" w:rsidRPr="00B01EA8" w:rsidRDefault="00B01EA8" w:rsidP="00B01EA8">
      <w:pPr>
        <w:spacing w:line="240" w:lineRule="exact"/>
      </w:pPr>
      <w:r>
        <w:rPr>
          <w:rFonts w:hint="eastAsia"/>
        </w:rPr>
        <w:t xml:space="preserve">　</w:t>
      </w:r>
      <w:r w:rsidRPr="00B01EA8">
        <w:rPr>
          <w:rFonts w:hint="eastAsia"/>
        </w:rPr>
        <w:t>総合的かつ効率的に提供されるよう配慮して行われるものでなければならない。</w:t>
      </w:r>
    </w:p>
    <w:p w:rsidR="00B01EA8" w:rsidRDefault="00B01EA8" w:rsidP="00B01EA8">
      <w:pPr>
        <w:spacing w:line="240" w:lineRule="exact"/>
      </w:pPr>
      <w:r w:rsidRPr="00B01EA8">
        <w:rPr>
          <w:rFonts w:hint="eastAsia"/>
        </w:rPr>
        <w:t>３　指定居宅介護支援事業者は、指定居宅介護支援の提供に当たっては、利用者の意思及び</w:t>
      </w:r>
    </w:p>
    <w:p w:rsidR="00B01EA8" w:rsidRDefault="00B01EA8" w:rsidP="00B01EA8">
      <w:pPr>
        <w:spacing w:line="240" w:lineRule="exact"/>
      </w:pPr>
      <w:r>
        <w:rPr>
          <w:rFonts w:hint="eastAsia"/>
        </w:rPr>
        <w:t xml:space="preserve">　</w:t>
      </w:r>
      <w:r w:rsidRPr="00B01EA8">
        <w:rPr>
          <w:rFonts w:hint="eastAsia"/>
        </w:rPr>
        <w:t>人格を尊重し、常に利用者の立場に立って、利用者に提供される指定居宅サービス等が特</w:t>
      </w:r>
    </w:p>
    <w:p w:rsidR="00B01EA8" w:rsidRDefault="00B01EA8" w:rsidP="00B01EA8">
      <w:pPr>
        <w:spacing w:line="240" w:lineRule="exact"/>
      </w:pPr>
      <w:r>
        <w:rPr>
          <w:rFonts w:hint="eastAsia"/>
        </w:rPr>
        <w:t xml:space="preserve">　</w:t>
      </w:r>
      <w:r w:rsidRPr="00B01EA8">
        <w:rPr>
          <w:rFonts w:hint="eastAsia"/>
        </w:rPr>
        <w:t>定の種類又は特定の居宅サービス事業者に不当に偏することのないよう、公正中立に行</w:t>
      </w:r>
    </w:p>
    <w:p w:rsidR="00B01EA8" w:rsidRPr="00B01EA8" w:rsidRDefault="00B01EA8" w:rsidP="00B01EA8">
      <w:pPr>
        <w:spacing w:line="240" w:lineRule="exact"/>
      </w:pPr>
      <w:r>
        <w:rPr>
          <w:rFonts w:hint="eastAsia"/>
        </w:rPr>
        <w:t xml:space="preserve">　</w:t>
      </w:r>
      <w:r w:rsidRPr="00B01EA8">
        <w:rPr>
          <w:rFonts w:hint="eastAsia"/>
        </w:rPr>
        <w:t>われなければならない。</w:t>
      </w:r>
    </w:p>
    <w:p w:rsidR="00B01EA8" w:rsidRDefault="00B01EA8" w:rsidP="00B01EA8">
      <w:pPr>
        <w:spacing w:line="240" w:lineRule="exact"/>
      </w:pPr>
      <w:r w:rsidRPr="00B01EA8">
        <w:rPr>
          <w:rFonts w:hint="eastAsia"/>
        </w:rPr>
        <w:t>４　指定居宅介護支援事業者は、事業の運営に当たっては、市町村、地域包括支援センター、</w:t>
      </w:r>
    </w:p>
    <w:p w:rsidR="00B01EA8" w:rsidRDefault="00B01EA8" w:rsidP="00B01EA8">
      <w:pPr>
        <w:spacing w:line="240" w:lineRule="exact"/>
      </w:pPr>
      <w:r>
        <w:rPr>
          <w:rFonts w:hint="eastAsia"/>
        </w:rPr>
        <w:t xml:space="preserve">　</w:t>
      </w:r>
      <w:r w:rsidRPr="00B01EA8">
        <w:rPr>
          <w:rFonts w:hint="eastAsia"/>
        </w:rPr>
        <w:t>老人福祉法に規定する老人介護支援センター、他の指定居宅介護支援事業者、指定介護予</w:t>
      </w:r>
    </w:p>
    <w:p w:rsidR="00B01EA8" w:rsidRPr="00B01EA8" w:rsidRDefault="00B01EA8" w:rsidP="00B01EA8">
      <w:pPr>
        <w:spacing w:line="240" w:lineRule="exact"/>
      </w:pPr>
      <w:r>
        <w:rPr>
          <w:rFonts w:hint="eastAsia"/>
        </w:rPr>
        <w:t xml:space="preserve">　</w:t>
      </w:r>
      <w:r w:rsidRPr="00B01EA8">
        <w:rPr>
          <w:rFonts w:hint="eastAsia"/>
        </w:rPr>
        <w:t>防支援事業者、介護保険施設等との連携に努めなければならない。</w:t>
      </w:r>
    </w:p>
    <w:p w:rsidR="00B01EA8" w:rsidRPr="009D507D" w:rsidRDefault="00B01EA8" w:rsidP="00B01EA8">
      <w:pPr>
        <w:spacing w:line="240" w:lineRule="exact"/>
      </w:pPr>
    </w:p>
    <w:p w:rsidR="009D507D" w:rsidRPr="00B01EA8" w:rsidRDefault="00411362" w:rsidP="00B01EA8">
      <w:pPr>
        <w:spacing w:line="240" w:lineRule="exact"/>
        <w:rPr>
          <w:b/>
        </w:rPr>
      </w:pPr>
      <w:r w:rsidRPr="00B01EA8">
        <w:rPr>
          <w:rFonts w:hint="eastAsia"/>
          <w:b/>
        </w:rPr>
        <w:t>地域生活</w:t>
      </w:r>
      <w:r w:rsidR="009D507D" w:rsidRPr="00B01EA8">
        <w:rPr>
          <w:rFonts w:hint="eastAsia"/>
          <w:b/>
        </w:rPr>
        <w:t>定着支援センター</w:t>
      </w:r>
    </w:p>
    <w:p w:rsidR="00411362" w:rsidRPr="009D507D" w:rsidRDefault="009D507D" w:rsidP="00B01EA8">
      <w:pPr>
        <w:spacing w:line="240" w:lineRule="exact"/>
      </w:pPr>
      <w:r w:rsidRPr="009D507D">
        <w:t>「相談支援業務」</w:t>
      </w:r>
    </w:p>
    <w:p w:rsidR="009D507D" w:rsidRDefault="009D507D" w:rsidP="00B01EA8">
      <w:pPr>
        <w:spacing w:line="240" w:lineRule="exact"/>
      </w:pPr>
      <w:r w:rsidRPr="009D507D">
        <w:rPr>
          <w:rFonts w:hint="eastAsia"/>
        </w:rPr>
        <w:t xml:space="preserve">　</w:t>
      </w:r>
      <w:r w:rsidR="00231E14" w:rsidRPr="009D507D">
        <w:t>懲役若しくは</w:t>
      </w:r>
      <w:r w:rsidRPr="009D507D">
        <w:rPr>
          <w:rFonts w:hint="eastAsia"/>
        </w:rPr>
        <w:t>禁錮</w:t>
      </w:r>
      <w:r w:rsidR="00231E14" w:rsidRPr="009D507D">
        <w:t>の刑の執行を受け、又は保護処分を受けた後、矯正施設から退所した</w:t>
      </w:r>
    </w:p>
    <w:p w:rsidR="009D507D" w:rsidRDefault="00231E14" w:rsidP="00B01EA8">
      <w:pPr>
        <w:spacing w:line="240" w:lineRule="exact"/>
      </w:pPr>
      <w:r w:rsidRPr="009D507D">
        <w:t>者の福祉サ</w:t>
      </w:r>
      <w:r w:rsidR="009D507D" w:rsidRPr="009D507D">
        <w:rPr>
          <w:rFonts w:hint="eastAsia"/>
        </w:rPr>
        <w:t>ー</w:t>
      </w:r>
      <w:r w:rsidRPr="009D507D">
        <w:t>ビス等の利用に関して、本人又はその関係者からの相談に応じて、助言その</w:t>
      </w:r>
    </w:p>
    <w:p w:rsidR="004E733A" w:rsidRPr="009D507D" w:rsidRDefault="00231E14" w:rsidP="00B01EA8">
      <w:pPr>
        <w:spacing w:line="240" w:lineRule="exact"/>
      </w:pPr>
      <w:r w:rsidRPr="009D507D">
        <w:t>他必要な支援を行うこと</w:t>
      </w:r>
      <w:r w:rsidR="009D507D" w:rsidRPr="009D507D">
        <w:rPr>
          <w:rFonts w:hint="eastAsia"/>
        </w:rPr>
        <w:t>。</w:t>
      </w:r>
    </w:p>
    <w:p w:rsidR="009D507D" w:rsidRPr="009D507D" w:rsidRDefault="009D507D" w:rsidP="00B01EA8">
      <w:pPr>
        <w:spacing w:line="240" w:lineRule="exact"/>
      </w:pPr>
    </w:p>
    <w:p w:rsidR="00411362" w:rsidRPr="00B01EA8" w:rsidRDefault="009D507D" w:rsidP="00B01EA8">
      <w:pPr>
        <w:spacing w:line="240" w:lineRule="exact"/>
        <w:rPr>
          <w:b/>
        </w:rPr>
      </w:pPr>
      <w:r w:rsidRPr="00B01EA8">
        <w:rPr>
          <w:rFonts w:hint="eastAsia"/>
          <w:b/>
        </w:rPr>
        <w:t>特別養護老人ホーム</w:t>
      </w:r>
    </w:p>
    <w:p w:rsidR="009D507D" w:rsidRPr="009D507D" w:rsidRDefault="009D507D" w:rsidP="00B01EA8">
      <w:pPr>
        <w:spacing w:line="240" w:lineRule="exact"/>
      </w:pPr>
      <w:r w:rsidRPr="009D507D">
        <w:rPr>
          <w:rFonts w:hint="eastAsia"/>
        </w:rPr>
        <w:t xml:space="preserve"> (</w:t>
      </w:r>
      <w:r w:rsidRPr="009D507D">
        <w:rPr>
          <w:rFonts w:hint="eastAsia"/>
        </w:rPr>
        <w:t>相談及び援助</w:t>
      </w:r>
      <w:r w:rsidRPr="009D507D">
        <w:rPr>
          <w:rFonts w:hint="eastAsia"/>
        </w:rPr>
        <w:t>)</w:t>
      </w:r>
    </w:p>
    <w:p w:rsidR="009D507D" w:rsidRPr="009D507D" w:rsidRDefault="009D507D" w:rsidP="00B01EA8">
      <w:pPr>
        <w:spacing w:line="240" w:lineRule="exact"/>
      </w:pPr>
      <w:r>
        <w:rPr>
          <w:rFonts w:hint="eastAsia"/>
        </w:rPr>
        <w:t xml:space="preserve">　</w:t>
      </w:r>
      <w:r w:rsidRPr="009D507D">
        <w:rPr>
          <w:rFonts w:hint="eastAsia"/>
        </w:rPr>
        <w:t>指定介護老人福祉施設は，常に入所者の心身の状況，その置かれている環境等の的確な把握に努め，入所者又はその家族に対し，その相談に適切に応じるとともに，必要な助言その他の援助を行わなければならない。</w:t>
      </w:r>
    </w:p>
    <w:p w:rsidR="009D507D" w:rsidRPr="009D507D" w:rsidRDefault="009D507D" w:rsidP="00B01EA8">
      <w:pPr>
        <w:spacing w:line="240" w:lineRule="exact"/>
      </w:pPr>
    </w:p>
    <w:p w:rsidR="00411362" w:rsidRPr="00B01EA8" w:rsidRDefault="009D507D" w:rsidP="00B01EA8">
      <w:pPr>
        <w:spacing w:line="240" w:lineRule="exact"/>
        <w:rPr>
          <w:b/>
        </w:rPr>
      </w:pPr>
      <w:r w:rsidRPr="00B01EA8">
        <w:rPr>
          <w:rFonts w:hint="eastAsia"/>
          <w:b/>
        </w:rPr>
        <w:t>通所介護</w:t>
      </w:r>
    </w:p>
    <w:p w:rsidR="009D507D" w:rsidRDefault="009D507D" w:rsidP="00B01EA8">
      <w:pPr>
        <w:spacing w:line="240" w:lineRule="exact"/>
      </w:pPr>
      <w:r>
        <w:rPr>
          <w:rFonts w:hint="eastAsia"/>
        </w:rPr>
        <w:t xml:space="preserve">　</w:t>
      </w:r>
      <w:r w:rsidRPr="009D507D">
        <w:rPr>
          <w:rFonts w:hint="eastAsia"/>
        </w:rPr>
        <w:t>指定通所介護は、常に利用者の心身の状況を的確に把握しつつ、相談援助等の生活指導、</w:t>
      </w:r>
      <w:r>
        <w:rPr>
          <w:rFonts w:hint="eastAsia"/>
        </w:rPr>
        <w:t xml:space="preserve">　</w:t>
      </w:r>
    </w:p>
    <w:p w:rsidR="009D507D" w:rsidRDefault="009D507D" w:rsidP="00B01EA8">
      <w:pPr>
        <w:spacing w:line="240" w:lineRule="exact"/>
      </w:pPr>
      <w:r w:rsidRPr="009D507D">
        <w:rPr>
          <w:rFonts w:hint="eastAsia"/>
        </w:rPr>
        <w:t>機能訓練その他必要なサービスを利用者の希望に添って適切に提供する。特に、認知症の</w:t>
      </w:r>
      <w:r>
        <w:rPr>
          <w:rFonts w:hint="eastAsia"/>
        </w:rPr>
        <w:t xml:space="preserve">　</w:t>
      </w:r>
    </w:p>
    <w:p w:rsidR="009D507D" w:rsidRDefault="009D507D" w:rsidP="00B01EA8">
      <w:pPr>
        <w:spacing w:line="240" w:lineRule="exact"/>
      </w:pPr>
      <w:r w:rsidRPr="009D507D">
        <w:rPr>
          <w:rFonts w:hint="eastAsia"/>
        </w:rPr>
        <w:t>状態にある要介護者等に対しては、必要に応じ、その特性に対応したサービスの提供がで</w:t>
      </w:r>
    </w:p>
    <w:p w:rsidR="009D507D" w:rsidRPr="00B01EA8" w:rsidRDefault="009D507D" w:rsidP="00B01EA8">
      <w:pPr>
        <w:spacing w:line="240" w:lineRule="exact"/>
      </w:pPr>
      <w:r w:rsidRPr="009D507D">
        <w:rPr>
          <w:rFonts w:hint="eastAsia"/>
        </w:rPr>
        <w:t>きる体制を整える。</w:t>
      </w:r>
    </w:p>
    <w:p w:rsidR="0008786E" w:rsidRPr="00BE1D47" w:rsidRDefault="0008786E" w:rsidP="00D041CF">
      <w:pPr>
        <w:jc w:val="center"/>
        <w:rPr>
          <w:b/>
          <w:sz w:val="28"/>
        </w:rPr>
      </w:pPr>
      <w:r w:rsidRPr="00BE1D47">
        <w:rPr>
          <w:rFonts w:hint="eastAsia"/>
          <w:b/>
          <w:sz w:val="28"/>
        </w:rPr>
        <w:lastRenderedPageBreak/>
        <w:t>『相談支援の基本』　～その人の想いを聴く～</w:t>
      </w:r>
    </w:p>
    <w:p w:rsidR="0008786E" w:rsidRPr="0008786E" w:rsidRDefault="0008786E" w:rsidP="0008786E"/>
    <w:p w:rsidR="0008786E" w:rsidRPr="0008786E" w:rsidRDefault="0048558B" w:rsidP="0048558B">
      <w:pPr>
        <w:jc w:val="left"/>
      </w:pPr>
      <w:r>
        <w:rPr>
          <w:rFonts w:hint="eastAsia"/>
        </w:rPr>
        <w:t xml:space="preserve">　　　　　　　　　　　　　</w:t>
      </w:r>
      <w:r w:rsidR="00D041CF">
        <w:rPr>
          <w:rFonts w:hint="eastAsia"/>
        </w:rPr>
        <w:t>平成</w:t>
      </w:r>
      <w:r w:rsidR="00D041CF">
        <w:rPr>
          <w:rFonts w:hint="eastAsia"/>
        </w:rPr>
        <w:t>26</w:t>
      </w:r>
      <w:r w:rsidR="00D041CF">
        <w:rPr>
          <w:rFonts w:hint="eastAsia"/>
        </w:rPr>
        <w:t>年</w:t>
      </w:r>
      <w:r w:rsidR="00D041CF">
        <w:rPr>
          <w:rFonts w:hint="eastAsia"/>
        </w:rPr>
        <w:t>11</w:t>
      </w:r>
      <w:r w:rsidR="00D041CF">
        <w:rPr>
          <w:rFonts w:hint="eastAsia"/>
        </w:rPr>
        <w:t>月</w:t>
      </w:r>
      <w:r w:rsidR="009D507D">
        <w:rPr>
          <w:rFonts w:hint="eastAsia"/>
        </w:rPr>
        <w:t>21</w:t>
      </w:r>
      <w:r w:rsidR="00D041CF">
        <w:rPr>
          <w:rFonts w:hint="eastAsia"/>
        </w:rPr>
        <w:t>日　小</w:t>
      </w:r>
      <w:r w:rsidR="00D041CF">
        <w:rPr>
          <w:rFonts w:hint="eastAsia"/>
        </w:rPr>
        <w:t xml:space="preserve"> </w:t>
      </w:r>
      <w:r w:rsidR="00D041CF">
        <w:rPr>
          <w:rFonts w:hint="eastAsia"/>
        </w:rPr>
        <w:t>湊</w:t>
      </w:r>
      <w:r w:rsidR="00D041CF">
        <w:rPr>
          <w:rFonts w:hint="eastAsia"/>
        </w:rPr>
        <w:t xml:space="preserve"> </w:t>
      </w:r>
      <w:r w:rsidR="00D041CF">
        <w:rPr>
          <w:rFonts w:hint="eastAsia"/>
        </w:rPr>
        <w:t>純</w:t>
      </w:r>
      <w:r w:rsidR="00D041CF">
        <w:rPr>
          <w:rFonts w:hint="eastAsia"/>
        </w:rPr>
        <w:t xml:space="preserve"> </w:t>
      </w:r>
      <w:r w:rsidR="00D041CF">
        <w:rPr>
          <w:rFonts w:hint="eastAsia"/>
        </w:rPr>
        <w:t>一。</w:t>
      </w:r>
      <w:r w:rsidRPr="0048558B">
        <w:rPr>
          <w:rFonts w:hint="eastAsia"/>
          <w:w w:val="66"/>
        </w:rPr>
        <w:t>（社会福祉士／介護支援専門員）</w:t>
      </w:r>
    </w:p>
    <w:p w:rsidR="0048558B" w:rsidRDefault="0048558B" w:rsidP="0008786E">
      <w:pPr>
        <w:rPr>
          <w:b/>
        </w:rPr>
      </w:pPr>
    </w:p>
    <w:p w:rsidR="0008786E" w:rsidRPr="0008786E" w:rsidRDefault="0008786E" w:rsidP="0008786E">
      <w:r w:rsidRPr="0008786E">
        <w:rPr>
          <w:rFonts w:hint="eastAsia"/>
          <w:b/>
        </w:rPr>
        <w:t>「自立支援」</w:t>
      </w:r>
      <w:r w:rsidRPr="0008786E">
        <w:rPr>
          <w:rFonts w:hint="eastAsia"/>
        </w:rPr>
        <w:t>って</w:t>
      </w:r>
    </w:p>
    <w:p w:rsidR="0008786E" w:rsidRPr="0008786E" w:rsidRDefault="0008786E" w:rsidP="0008786E">
      <w:r w:rsidRPr="0008786E">
        <w:rPr>
          <w:rFonts w:hint="eastAsia"/>
        </w:rPr>
        <w:t>どう支援することなの？</w:t>
      </w:r>
    </w:p>
    <w:p w:rsidR="0008786E" w:rsidRPr="0008786E" w:rsidRDefault="0008786E" w:rsidP="0008786E"/>
    <w:p w:rsidR="0008786E" w:rsidRPr="0008786E" w:rsidRDefault="0008786E" w:rsidP="0008786E">
      <w:r>
        <w:rPr>
          <w:rFonts w:hint="eastAsia"/>
          <w:b/>
        </w:rPr>
        <w:t>「その</w:t>
      </w:r>
      <w:r w:rsidRPr="0008786E">
        <w:rPr>
          <w:rFonts w:hint="eastAsia"/>
          <w:b/>
        </w:rPr>
        <w:t>人を受け入れる」</w:t>
      </w:r>
      <w:r w:rsidRPr="0008786E">
        <w:rPr>
          <w:rFonts w:hint="eastAsia"/>
        </w:rPr>
        <w:t>って</w:t>
      </w:r>
    </w:p>
    <w:p w:rsidR="0008786E" w:rsidRPr="0008786E" w:rsidRDefault="0008786E" w:rsidP="0008786E">
      <w:r w:rsidRPr="0008786E">
        <w:rPr>
          <w:rFonts w:hint="eastAsia"/>
        </w:rPr>
        <w:t>どう受け入れることなの？</w:t>
      </w:r>
    </w:p>
    <w:p w:rsidR="0008786E" w:rsidRPr="0008786E" w:rsidRDefault="0008786E" w:rsidP="0008786E"/>
    <w:p w:rsidR="0008786E" w:rsidRPr="0008786E" w:rsidRDefault="0008786E" w:rsidP="0008786E">
      <w:r w:rsidRPr="0008786E">
        <w:rPr>
          <w:rFonts w:hint="eastAsia"/>
        </w:rPr>
        <w:t>そんなことが分かって</w:t>
      </w:r>
    </w:p>
    <w:p w:rsidR="0008786E" w:rsidRPr="0008786E" w:rsidRDefault="0008786E" w:rsidP="0008786E">
      <w:r>
        <w:rPr>
          <w:rFonts w:hint="eastAsia"/>
        </w:rPr>
        <w:t>その</w:t>
      </w:r>
      <w:r w:rsidRPr="0008786E">
        <w:rPr>
          <w:rFonts w:hint="eastAsia"/>
        </w:rPr>
        <w:t>人と関わることができると</w:t>
      </w:r>
    </w:p>
    <w:p w:rsidR="0008786E" w:rsidRPr="0008786E" w:rsidRDefault="0008786E" w:rsidP="0008786E">
      <w:r w:rsidRPr="0008786E">
        <w:rPr>
          <w:rFonts w:hint="eastAsia"/>
        </w:rPr>
        <w:t xml:space="preserve"> </w:t>
      </w:r>
      <w:r w:rsidRPr="0008786E">
        <w:rPr>
          <w:rFonts w:hint="eastAsia"/>
        </w:rPr>
        <w:t>もっと頑張れるかも…</w:t>
      </w:r>
    </w:p>
    <w:p w:rsidR="0008786E" w:rsidRPr="0008786E" w:rsidRDefault="0008786E" w:rsidP="0008786E"/>
    <w:p w:rsidR="0008786E" w:rsidRDefault="0008786E" w:rsidP="0008786E"/>
    <w:p w:rsidR="0008786E" w:rsidRPr="00BE1D47" w:rsidRDefault="0008786E" w:rsidP="003F2781">
      <w:pPr>
        <w:jc w:val="center"/>
        <w:rPr>
          <w:b/>
          <w:sz w:val="24"/>
        </w:rPr>
      </w:pPr>
      <w:r w:rsidRPr="00BE1D47">
        <w:rPr>
          <w:rFonts w:hint="eastAsia"/>
          <w:b/>
          <w:sz w:val="24"/>
        </w:rPr>
        <w:t>～</w:t>
      </w:r>
      <w:r w:rsidRPr="00BE1D47">
        <w:rPr>
          <w:rFonts w:hint="eastAsia"/>
          <w:b/>
          <w:sz w:val="24"/>
        </w:rPr>
        <w:t xml:space="preserve"> </w:t>
      </w:r>
      <w:r w:rsidRPr="00BE1D47">
        <w:rPr>
          <w:rFonts w:hint="eastAsia"/>
          <w:b/>
          <w:sz w:val="24"/>
        </w:rPr>
        <w:t>自立を支援するということ</w:t>
      </w:r>
      <w:r w:rsidRPr="00BE1D47">
        <w:rPr>
          <w:rFonts w:hint="eastAsia"/>
          <w:b/>
          <w:sz w:val="24"/>
        </w:rPr>
        <w:t xml:space="preserve"> </w:t>
      </w:r>
      <w:r w:rsidRPr="00BE1D47">
        <w:rPr>
          <w:rFonts w:hint="eastAsia"/>
          <w:b/>
          <w:sz w:val="24"/>
        </w:rPr>
        <w:t>～</w:t>
      </w:r>
    </w:p>
    <w:p w:rsidR="0008786E" w:rsidRPr="0008786E" w:rsidRDefault="0008786E" w:rsidP="0008786E"/>
    <w:p w:rsidR="0008786E" w:rsidRPr="0008786E" w:rsidRDefault="0008786E" w:rsidP="0008786E">
      <w:r w:rsidRPr="0008786E">
        <w:rPr>
          <w:rFonts w:hint="eastAsia"/>
        </w:rPr>
        <w:t>※支援の対象者を「本人」とします。</w:t>
      </w:r>
    </w:p>
    <w:p w:rsidR="0008786E" w:rsidRPr="0008786E" w:rsidRDefault="0008786E" w:rsidP="0008786E">
      <w:pPr>
        <w:rPr>
          <w:b/>
        </w:rPr>
      </w:pPr>
      <w:r w:rsidRPr="0008786E">
        <w:rPr>
          <w:rFonts w:hint="eastAsia"/>
          <w:b/>
        </w:rPr>
        <w:t>１　自己決定の尊重</w:t>
      </w:r>
    </w:p>
    <w:p w:rsidR="00BE1D47" w:rsidRDefault="0008786E" w:rsidP="0008786E">
      <w:r>
        <w:rPr>
          <w:rFonts w:hint="eastAsia"/>
        </w:rPr>
        <w:t xml:space="preserve">　</w:t>
      </w:r>
      <w:r w:rsidR="00BE1D47">
        <w:rPr>
          <w:rFonts w:hint="eastAsia"/>
        </w:rPr>
        <w:t xml:space="preserve">　</w:t>
      </w:r>
      <w:r w:rsidRPr="0008786E">
        <w:rPr>
          <w:rFonts w:hint="eastAsia"/>
        </w:rPr>
        <w:t>選択可能な，個人を尊重した個別的対応や方法を事前に提案してお知らせし，本人の自</w:t>
      </w:r>
    </w:p>
    <w:p w:rsidR="0008786E" w:rsidRPr="0008786E" w:rsidRDefault="00BE1D47" w:rsidP="0008786E">
      <w:r>
        <w:rPr>
          <w:rFonts w:hint="eastAsia"/>
        </w:rPr>
        <w:t xml:space="preserve">　</w:t>
      </w:r>
      <w:r w:rsidR="0008786E" w:rsidRPr="0008786E">
        <w:rPr>
          <w:rFonts w:hint="eastAsia"/>
        </w:rPr>
        <w:t>らの決定を尊重して対応します。決めるのは支援者でなく本人です。</w:t>
      </w:r>
    </w:p>
    <w:p w:rsidR="0008786E" w:rsidRPr="0008786E" w:rsidRDefault="0008786E" w:rsidP="0008786E">
      <w:r>
        <w:rPr>
          <w:rFonts w:hint="eastAsia"/>
        </w:rPr>
        <w:t xml:space="preserve">　</w:t>
      </w:r>
      <w:r w:rsidR="00BE1D47">
        <w:rPr>
          <w:rFonts w:hint="eastAsia"/>
        </w:rPr>
        <w:t xml:space="preserve">　</w:t>
      </w:r>
      <w:r w:rsidRPr="0008786E">
        <w:rPr>
          <w:rFonts w:hint="eastAsia"/>
        </w:rPr>
        <w:t>自己決定と自己責任は違います。</w:t>
      </w:r>
    </w:p>
    <w:p w:rsidR="00BE1D47" w:rsidRDefault="0008786E" w:rsidP="0008786E">
      <w:r>
        <w:rPr>
          <w:rFonts w:hint="eastAsia"/>
        </w:rPr>
        <w:t xml:space="preserve">　</w:t>
      </w:r>
      <w:r w:rsidR="00BE1D47">
        <w:rPr>
          <w:rFonts w:hint="eastAsia"/>
        </w:rPr>
        <w:t xml:space="preserve">　</w:t>
      </w:r>
      <w:r w:rsidRPr="0008786E">
        <w:rPr>
          <w:rFonts w:hint="eastAsia"/>
        </w:rPr>
        <w:t>自分で決める能力を評価し，判断が難しければ後見人（家族等）等が変わりに決定する</w:t>
      </w:r>
      <w:r w:rsidR="00BE1D47">
        <w:rPr>
          <w:rFonts w:hint="eastAsia"/>
        </w:rPr>
        <w:t xml:space="preserve">　</w:t>
      </w:r>
    </w:p>
    <w:p w:rsidR="0008786E" w:rsidRPr="0008786E" w:rsidRDefault="00BE1D47" w:rsidP="0008786E">
      <w:r>
        <w:rPr>
          <w:rFonts w:hint="eastAsia"/>
        </w:rPr>
        <w:t xml:space="preserve">　</w:t>
      </w:r>
      <w:r w:rsidR="0008786E" w:rsidRPr="0008786E">
        <w:rPr>
          <w:rFonts w:hint="eastAsia"/>
        </w:rPr>
        <w:t>場合もあります。</w:t>
      </w:r>
    </w:p>
    <w:p w:rsidR="0008786E" w:rsidRPr="0008786E" w:rsidRDefault="0008786E" w:rsidP="0008786E"/>
    <w:p w:rsidR="0008786E" w:rsidRPr="0008786E" w:rsidRDefault="0008786E" w:rsidP="0008786E">
      <w:pPr>
        <w:rPr>
          <w:b/>
        </w:rPr>
      </w:pPr>
      <w:r w:rsidRPr="0008786E">
        <w:rPr>
          <w:rFonts w:hint="eastAsia"/>
          <w:b/>
        </w:rPr>
        <w:t>２　能力の発揮</w:t>
      </w:r>
    </w:p>
    <w:p w:rsidR="00BE1D47" w:rsidRDefault="0008786E" w:rsidP="0008786E">
      <w:r>
        <w:rPr>
          <w:rFonts w:hint="eastAsia"/>
        </w:rPr>
        <w:t xml:space="preserve">　</w:t>
      </w:r>
      <w:r w:rsidR="00BE1D47">
        <w:rPr>
          <w:rFonts w:hint="eastAsia"/>
        </w:rPr>
        <w:t xml:space="preserve">　</w:t>
      </w:r>
      <w:r w:rsidRPr="0008786E">
        <w:rPr>
          <w:rFonts w:hint="eastAsia"/>
        </w:rPr>
        <w:t>本人の自己解決能力に着目して，個々のニーズの客観的な把握・分析を行い，自立を支</w:t>
      </w:r>
    </w:p>
    <w:p w:rsidR="0008786E" w:rsidRPr="0008786E" w:rsidRDefault="00BE1D47" w:rsidP="0008786E">
      <w:r>
        <w:rPr>
          <w:rFonts w:hint="eastAsia"/>
        </w:rPr>
        <w:t xml:space="preserve">　</w:t>
      </w:r>
      <w:r w:rsidR="0008786E" w:rsidRPr="0008786E">
        <w:rPr>
          <w:rFonts w:hint="eastAsia"/>
        </w:rPr>
        <w:t>援及び自立を促進する目的で関わります。</w:t>
      </w:r>
    </w:p>
    <w:p w:rsidR="00BE1D47" w:rsidRDefault="0008786E" w:rsidP="0008786E">
      <w:r>
        <w:rPr>
          <w:rFonts w:hint="eastAsia"/>
        </w:rPr>
        <w:t xml:space="preserve">　</w:t>
      </w:r>
      <w:r w:rsidR="00BE1D47">
        <w:rPr>
          <w:rFonts w:hint="eastAsia"/>
        </w:rPr>
        <w:t xml:space="preserve">　</w:t>
      </w:r>
      <w:r w:rsidRPr="0008786E">
        <w:rPr>
          <w:rFonts w:hint="eastAsia"/>
        </w:rPr>
        <w:t>できるところも代行してしまうと，その時は喜ばれるかもしれませんが，能力の発揮を</w:t>
      </w:r>
    </w:p>
    <w:p w:rsidR="0008786E" w:rsidRPr="0008786E" w:rsidRDefault="00BE1D47" w:rsidP="0008786E">
      <w:r>
        <w:rPr>
          <w:rFonts w:hint="eastAsia"/>
        </w:rPr>
        <w:t xml:space="preserve">　</w:t>
      </w:r>
      <w:r w:rsidR="0008786E" w:rsidRPr="0008786E">
        <w:rPr>
          <w:rFonts w:hint="eastAsia"/>
        </w:rPr>
        <w:t>妨げ，依存性を高めてしまう場合があります。</w:t>
      </w:r>
    </w:p>
    <w:p w:rsidR="0008786E" w:rsidRPr="0008786E" w:rsidRDefault="0008786E" w:rsidP="0008786E"/>
    <w:p w:rsidR="0008786E" w:rsidRPr="0008786E" w:rsidRDefault="0008786E" w:rsidP="0008786E">
      <w:pPr>
        <w:rPr>
          <w:b/>
        </w:rPr>
      </w:pPr>
      <w:r w:rsidRPr="0008786E">
        <w:rPr>
          <w:rFonts w:hint="eastAsia"/>
          <w:b/>
        </w:rPr>
        <w:t>３　生活の継続性（継続性の尊重）</w:t>
      </w:r>
    </w:p>
    <w:p w:rsidR="00BE1D47" w:rsidRDefault="0008786E" w:rsidP="0008786E">
      <w:r>
        <w:rPr>
          <w:rFonts w:hint="eastAsia"/>
        </w:rPr>
        <w:t xml:space="preserve">　</w:t>
      </w:r>
      <w:r w:rsidR="00BE1D47">
        <w:rPr>
          <w:rFonts w:hint="eastAsia"/>
        </w:rPr>
        <w:t xml:space="preserve">　</w:t>
      </w:r>
      <w:r w:rsidRPr="0008786E">
        <w:rPr>
          <w:rFonts w:hint="eastAsia"/>
        </w:rPr>
        <w:t>本人の心身の機能や生活環境に障害があったとしても，その人の生活を維持・継続して</w:t>
      </w:r>
    </w:p>
    <w:p w:rsidR="0008786E" w:rsidRPr="0008786E" w:rsidRDefault="00BE1D47" w:rsidP="0008786E">
      <w:r>
        <w:rPr>
          <w:rFonts w:hint="eastAsia"/>
        </w:rPr>
        <w:t xml:space="preserve">　</w:t>
      </w:r>
      <w:r w:rsidR="0008786E" w:rsidRPr="0008786E">
        <w:rPr>
          <w:rFonts w:hint="eastAsia"/>
        </w:rPr>
        <w:t>いけるよう，相手の生活の継続性を尊重して関わります。</w:t>
      </w:r>
    </w:p>
    <w:p w:rsidR="0008786E" w:rsidRPr="0008786E" w:rsidRDefault="0008786E" w:rsidP="0008786E">
      <w:r>
        <w:rPr>
          <w:rFonts w:hint="eastAsia"/>
        </w:rPr>
        <w:t xml:space="preserve">　</w:t>
      </w:r>
      <w:r w:rsidR="00BE1D47">
        <w:rPr>
          <w:rFonts w:hint="eastAsia"/>
        </w:rPr>
        <w:t xml:space="preserve">　</w:t>
      </w:r>
      <w:r w:rsidRPr="0008786E">
        <w:rPr>
          <w:rFonts w:hint="eastAsia"/>
        </w:rPr>
        <w:t>広く，保健・医療・福祉・介護・法律等，生活全般にわたる連携により支援します。</w:t>
      </w:r>
    </w:p>
    <w:p w:rsidR="0008786E" w:rsidRPr="00BE1D47" w:rsidRDefault="0008786E" w:rsidP="003F2781">
      <w:pPr>
        <w:jc w:val="center"/>
        <w:rPr>
          <w:b/>
          <w:sz w:val="24"/>
        </w:rPr>
      </w:pPr>
      <w:r w:rsidRPr="00BE1D47">
        <w:rPr>
          <w:rFonts w:hint="eastAsia"/>
          <w:b/>
          <w:sz w:val="24"/>
        </w:rPr>
        <w:lastRenderedPageBreak/>
        <w:t>～支援者としての立ち位置～</w:t>
      </w:r>
    </w:p>
    <w:p w:rsidR="0008786E" w:rsidRPr="0008786E" w:rsidRDefault="0008786E" w:rsidP="0008786E"/>
    <w:p w:rsidR="0008786E" w:rsidRDefault="0008786E" w:rsidP="0008786E">
      <w:pPr>
        <w:rPr>
          <w:b/>
        </w:rPr>
      </w:pPr>
      <w:r w:rsidRPr="0008786E">
        <w:rPr>
          <w:rFonts w:hint="eastAsia"/>
          <w:b/>
        </w:rPr>
        <w:t>１　どのような立場・役割なのか</w:t>
      </w:r>
    </w:p>
    <w:p w:rsidR="0008786E" w:rsidRPr="0008786E" w:rsidRDefault="0008786E" w:rsidP="0008786E">
      <w:pPr>
        <w:rPr>
          <w:b/>
        </w:rPr>
      </w:pP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①</w:t>
      </w:r>
      <w:r w:rsidR="0008786E">
        <w:rPr>
          <w:rFonts w:ascii="ＭＳ 明朝" w:hAnsi="ＭＳ 明朝" w:hint="eastAsia"/>
          <w:szCs w:val="21"/>
        </w:rPr>
        <w:t xml:space="preserve"> 自分の役割では何処まで介入すべきなのか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②</w:t>
      </w:r>
      <w:r w:rsidR="0008786E">
        <w:rPr>
          <w:rFonts w:ascii="ＭＳ 明朝" w:hAnsi="ＭＳ 明朝" w:hint="eastAsia"/>
          <w:szCs w:val="21"/>
        </w:rPr>
        <w:t xml:space="preserve"> 本来は誰が関わるべきなのか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③</w:t>
      </w:r>
      <w:r w:rsidR="0008786E">
        <w:rPr>
          <w:rFonts w:ascii="ＭＳ 明朝" w:hAnsi="ＭＳ 明朝" w:hint="eastAsia"/>
          <w:szCs w:val="21"/>
        </w:rPr>
        <w:t xml:space="preserve"> 自立支援とは具体的に何をすることなのか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④</w:t>
      </w:r>
      <w:r w:rsidR="0008786E">
        <w:rPr>
          <w:rFonts w:ascii="ＭＳ 明朝" w:hAnsi="ＭＳ 明朝" w:hint="eastAsia"/>
          <w:szCs w:val="21"/>
        </w:rPr>
        <w:t xml:space="preserve"> 利用者本人の生活支障を具体的にとらえることが出来ていたのか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⑤</w:t>
      </w:r>
      <w:r w:rsidR="0008786E">
        <w:rPr>
          <w:rFonts w:ascii="ＭＳ 明朝" w:hAnsi="ＭＳ 明朝" w:hint="eastAsia"/>
          <w:szCs w:val="21"/>
        </w:rPr>
        <w:t xml:space="preserve"> 利用者の自己決定を尊重していたのか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⑥</w:t>
      </w:r>
      <w:r w:rsidR="0008786E">
        <w:rPr>
          <w:rFonts w:ascii="ＭＳ 明朝" w:hAnsi="ＭＳ 明朝" w:hint="eastAsia"/>
          <w:szCs w:val="21"/>
        </w:rPr>
        <w:t xml:space="preserve"> </w:t>
      </w:r>
      <w:r w:rsidR="0008786E" w:rsidRPr="00DD4753">
        <w:rPr>
          <w:rFonts w:ascii="ＭＳ 明朝" w:hAnsi="ＭＳ 明朝" w:hint="eastAsia"/>
          <w:szCs w:val="21"/>
        </w:rPr>
        <w:t>利用者の回復の可能性を捉えて</w:t>
      </w:r>
      <w:r w:rsidR="0008786E">
        <w:rPr>
          <w:rFonts w:ascii="ＭＳ 明朝" w:hAnsi="ＭＳ 明朝" w:hint="eastAsia"/>
          <w:szCs w:val="21"/>
        </w:rPr>
        <w:t>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⑦</w:t>
      </w:r>
      <w:r w:rsidR="0008786E">
        <w:rPr>
          <w:rFonts w:ascii="ＭＳ 明朝" w:hAnsi="ＭＳ 明朝" w:hint="eastAsia"/>
          <w:szCs w:val="21"/>
        </w:rPr>
        <w:t xml:space="preserve"> 利用者の想いを受け止めていたのか</w:t>
      </w:r>
    </w:p>
    <w:p w:rsidR="0008786E" w:rsidRDefault="00BE1D47" w:rsidP="0008786E">
      <w:pPr>
        <w:ind w:firstLineChars="100" w:firstLine="210"/>
        <w:rPr>
          <w:rFonts w:ascii="ＭＳ 明朝" w:hAnsi="ＭＳ 明朝"/>
          <w:szCs w:val="21"/>
        </w:rPr>
      </w:pPr>
      <w:r>
        <w:rPr>
          <w:rFonts w:ascii="ＭＳ 明朝" w:hAnsi="ＭＳ 明朝" w:hint="eastAsia"/>
          <w:szCs w:val="21"/>
        </w:rPr>
        <w:t xml:space="preserve">　</w:t>
      </w:r>
      <w:r w:rsidR="0008786E" w:rsidRPr="00DD4753">
        <w:rPr>
          <w:rFonts w:ascii="ＭＳ 明朝" w:hAnsi="ＭＳ 明朝" w:hint="eastAsia"/>
          <w:szCs w:val="21"/>
        </w:rPr>
        <w:t>⑧</w:t>
      </w:r>
      <w:r w:rsidR="0008786E">
        <w:rPr>
          <w:rFonts w:ascii="ＭＳ 明朝" w:hAnsi="ＭＳ 明朝" w:hint="eastAsia"/>
          <w:szCs w:val="21"/>
        </w:rPr>
        <w:t xml:space="preserve"> </w:t>
      </w:r>
      <w:r w:rsidR="0008786E" w:rsidRPr="00DD4753">
        <w:rPr>
          <w:rFonts w:ascii="ＭＳ 明朝" w:hAnsi="ＭＳ 明朝" w:hint="eastAsia"/>
          <w:szCs w:val="21"/>
        </w:rPr>
        <w:t>認知障がいのある利用者への支援の方法を理解しているのか…等々</w:t>
      </w:r>
    </w:p>
    <w:p w:rsidR="0008786E" w:rsidRPr="0008786E" w:rsidRDefault="0008786E" w:rsidP="0008786E">
      <w:pPr>
        <w:rPr>
          <w:b/>
        </w:rPr>
      </w:pPr>
    </w:p>
    <w:p w:rsidR="0008786E" w:rsidRPr="0008786E" w:rsidRDefault="0008786E" w:rsidP="0008786E">
      <w:pPr>
        <w:rPr>
          <w:b/>
        </w:rPr>
      </w:pPr>
    </w:p>
    <w:p w:rsidR="0008786E" w:rsidRDefault="0008786E" w:rsidP="0008786E">
      <w:pPr>
        <w:rPr>
          <w:b/>
        </w:rPr>
      </w:pPr>
      <w:r w:rsidRPr="0008786E">
        <w:rPr>
          <w:rFonts w:hint="eastAsia"/>
          <w:b/>
        </w:rPr>
        <w:t>２　どのように考えて行動すればよいのか</w:t>
      </w:r>
    </w:p>
    <w:p w:rsidR="0008786E" w:rsidRDefault="0008786E" w:rsidP="0008786E">
      <w:pPr>
        <w:rPr>
          <w:rFonts w:asciiTheme="minorEastAsia" w:hAnsiTheme="minorEastAsia"/>
          <w:b/>
        </w:rPr>
      </w:pPr>
      <w:r>
        <w:rPr>
          <w:rFonts w:asciiTheme="minorEastAsia" w:hAnsiTheme="minorEastAsia" w:hint="eastAsia"/>
          <w:b/>
        </w:rPr>
        <w:t xml:space="preserve">　　</w:t>
      </w:r>
    </w:p>
    <w:p w:rsidR="0048558B" w:rsidRDefault="0008786E" w:rsidP="0008786E">
      <w:pPr>
        <w:rPr>
          <w:rFonts w:asciiTheme="minorEastAsia" w:hAnsiTheme="minorEastAsia"/>
        </w:rPr>
      </w:pPr>
      <w:r>
        <w:rPr>
          <w:rFonts w:asciiTheme="minorEastAsia" w:hAnsiTheme="minorEastAsia" w:hint="eastAsia"/>
          <w:b/>
        </w:rPr>
        <w:t xml:space="preserve">　　</w:t>
      </w:r>
      <w:r w:rsidR="0048558B">
        <w:rPr>
          <w:rFonts w:asciiTheme="minorEastAsia" w:hAnsiTheme="minorEastAsia" w:hint="eastAsia"/>
        </w:rPr>
        <w:t>利用者本人以外の家族の問題や，支援者側や</w:t>
      </w:r>
      <w:r w:rsidRPr="0008786E">
        <w:rPr>
          <w:rFonts w:asciiTheme="minorEastAsia" w:hAnsiTheme="minorEastAsia" w:hint="eastAsia"/>
        </w:rPr>
        <w:t>サービス事業者の問題，心情的問題，関わ</w:t>
      </w:r>
    </w:p>
    <w:p w:rsidR="0048558B" w:rsidRDefault="0048558B" w:rsidP="0008786E">
      <w:pPr>
        <w:rPr>
          <w:rFonts w:asciiTheme="minorEastAsia" w:hAnsiTheme="minorEastAsia"/>
        </w:rPr>
      </w:pPr>
      <w:r>
        <w:rPr>
          <w:rFonts w:asciiTheme="minorEastAsia" w:hAnsiTheme="minorEastAsia" w:hint="eastAsia"/>
        </w:rPr>
        <w:t xml:space="preserve">　</w:t>
      </w:r>
      <w:r w:rsidR="0008786E" w:rsidRPr="0008786E">
        <w:rPr>
          <w:rFonts w:asciiTheme="minorEastAsia" w:hAnsiTheme="minorEastAsia" w:hint="eastAsia"/>
        </w:rPr>
        <w:t>りに関する問題，介護保険サービス</w:t>
      </w:r>
      <w:r>
        <w:rPr>
          <w:rFonts w:asciiTheme="minorEastAsia" w:hAnsiTheme="minorEastAsia" w:hint="eastAsia"/>
        </w:rPr>
        <w:t>医療サービス</w:t>
      </w:r>
      <w:r w:rsidR="0008786E" w:rsidRPr="0008786E">
        <w:rPr>
          <w:rFonts w:asciiTheme="minorEastAsia" w:hAnsiTheme="minorEastAsia" w:hint="eastAsia"/>
        </w:rPr>
        <w:t>利用で解決できない問題への対応につ</w:t>
      </w:r>
    </w:p>
    <w:p w:rsidR="0008786E" w:rsidRPr="0008786E" w:rsidRDefault="0048558B" w:rsidP="0008786E">
      <w:pPr>
        <w:rPr>
          <w:rFonts w:asciiTheme="minorEastAsia" w:hAnsiTheme="minorEastAsia"/>
        </w:rPr>
      </w:pPr>
      <w:r>
        <w:rPr>
          <w:rFonts w:asciiTheme="minorEastAsia" w:hAnsiTheme="minorEastAsia" w:hint="eastAsia"/>
        </w:rPr>
        <w:t xml:space="preserve">　</w:t>
      </w:r>
      <w:r w:rsidR="0008786E" w:rsidRPr="0008786E">
        <w:rPr>
          <w:rFonts w:asciiTheme="minorEastAsia" w:hAnsiTheme="minorEastAsia" w:hint="eastAsia"/>
        </w:rPr>
        <w:t>いて</w:t>
      </w:r>
      <w:r w:rsidR="0008786E">
        <w:rPr>
          <w:rFonts w:asciiTheme="minorEastAsia" w:hAnsiTheme="minorEastAsia" w:hint="eastAsia"/>
        </w:rPr>
        <w:t>どのように考えて行動すればよいか。</w:t>
      </w:r>
    </w:p>
    <w:p w:rsidR="0008786E" w:rsidRPr="0008786E" w:rsidRDefault="0008786E" w:rsidP="0008786E">
      <w:pPr>
        <w:rPr>
          <w:rFonts w:asciiTheme="minorEastAsia" w:hAnsiTheme="minorEastAsia"/>
        </w:rPr>
      </w:pPr>
    </w:p>
    <w:p w:rsidR="0008786E" w:rsidRPr="0008786E" w:rsidRDefault="0008786E" w:rsidP="0008786E">
      <w:pPr>
        <w:ind w:firstLineChars="200" w:firstLine="420"/>
        <w:rPr>
          <w:rFonts w:asciiTheme="minorEastAsia" w:hAnsiTheme="minorEastAsia"/>
        </w:rPr>
      </w:pPr>
      <w:r w:rsidRPr="0008786E">
        <w:rPr>
          <w:rFonts w:asciiTheme="minorEastAsia" w:hAnsiTheme="minorEastAsia" w:hint="eastAsia"/>
        </w:rPr>
        <w:t>①　問題・困難の内容を具体的に整理します。</w:t>
      </w:r>
    </w:p>
    <w:p w:rsidR="0008786E" w:rsidRPr="0008786E" w:rsidRDefault="0008786E" w:rsidP="0008786E">
      <w:pPr>
        <w:ind w:firstLineChars="200" w:firstLine="420"/>
        <w:rPr>
          <w:rFonts w:asciiTheme="minorEastAsia" w:hAnsiTheme="minorEastAsia"/>
        </w:rPr>
      </w:pPr>
      <w:r w:rsidRPr="0008786E">
        <w:rPr>
          <w:rFonts w:asciiTheme="minorEastAsia" w:hAnsiTheme="minorEastAsia" w:hint="eastAsia"/>
        </w:rPr>
        <w:t>②　誰</w:t>
      </w:r>
      <w:r w:rsidR="0048558B">
        <w:rPr>
          <w:rFonts w:asciiTheme="minorEastAsia" w:hAnsiTheme="minorEastAsia" w:hint="eastAsia"/>
        </w:rPr>
        <w:t>にとっての問題・困難なのか整理します。（利用者，家族，支援者，</w:t>
      </w:r>
      <w:r w:rsidRPr="0008786E">
        <w:rPr>
          <w:rFonts w:asciiTheme="minorEastAsia" w:hAnsiTheme="minorEastAsia" w:hint="eastAsia"/>
        </w:rPr>
        <w:t>事業者等）</w:t>
      </w:r>
    </w:p>
    <w:p w:rsidR="0008786E" w:rsidRPr="0008786E" w:rsidRDefault="0008786E" w:rsidP="0008786E">
      <w:pPr>
        <w:ind w:firstLineChars="200" w:firstLine="420"/>
        <w:rPr>
          <w:rFonts w:asciiTheme="minorEastAsia" w:hAnsiTheme="minorEastAsia"/>
        </w:rPr>
      </w:pPr>
      <w:r w:rsidRPr="0008786E">
        <w:rPr>
          <w:rFonts w:asciiTheme="minorEastAsia" w:hAnsiTheme="minorEastAsia" w:hint="eastAsia"/>
        </w:rPr>
        <w:t>③　問題の原因を明らかにします。</w:t>
      </w:r>
    </w:p>
    <w:p w:rsidR="0008786E" w:rsidRPr="0008786E" w:rsidRDefault="0008786E" w:rsidP="0008786E">
      <w:pPr>
        <w:ind w:firstLineChars="200" w:firstLine="420"/>
        <w:rPr>
          <w:rFonts w:asciiTheme="minorEastAsia" w:hAnsiTheme="minorEastAsia"/>
        </w:rPr>
      </w:pPr>
      <w:r w:rsidRPr="0008786E">
        <w:rPr>
          <w:rFonts w:asciiTheme="minorEastAsia" w:hAnsiTheme="minorEastAsia" w:hint="eastAsia"/>
        </w:rPr>
        <w:t>④　問題を抱えていることを受けとめます。</w:t>
      </w:r>
    </w:p>
    <w:p w:rsidR="0008786E" w:rsidRPr="0008786E" w:rsidRDefault="0008786E" w:rsidP="0008786E">
      <w:pPr>
        <w:ind w:firstLineChars="200" w:firstLine="420"/>
        <w:rPr>
          <w:rFonts w:asciiTheme="minorEastAsia" w:hAnsiTheme="minorEastAsia"/>
        </w:rPr>
      </w:pPr>
      <w:r w:rsidRPr="0008786E">
        <w:rPr>
          <w:rFonts w:asciiTheme="minorEastAsia" w:hAnsiTheme="minorEastAsia" w:hint="eastAsia"/>
        </w:rPr>
        <w:t>⑤　問題や困難だけに囚われることなく，対象者の生活全般について，解決すべき課</w:t>
      </w:r>
    </w:p>
    <w:p w:rsidR="0008786E" w:rsidRPr="00BE1D47" w:rsidRDefault="0008786E" w:rsidP="0008786E">
      <w:pPr>
        <w:ind w:firstLineChars="300" w:firstLine="630"/>
        <w:rPr>
          <w:rFonts w:asciiTheme="minorEastAsia" w:hAnsiTheme="minorEastAsia"/>
        </w:rPr>
      </w:pPr>
      <w:r w:rsidRPr="0008786E">
        <w:rPr>
          <w:rFonts w:asciiTheme="minorEastAsia" w:hAnsiTheme="minorEastAsia" w:hint="eastAsia"/>
        </w:rPr>
        <w:t>題を把握</w:t>
      </w:r>
      <w:r w:rsidR="00BE1D47">
        <w:rPr>
          <w:rFonts w:asciiTheme="minorEastAsia" w:hAnsiTheme="minorEastAsia" w:hint="eastAsia"/>
        </w:rPr>
        <w:t>できるように</w:t>
      </w:r>
      <w:r w:rsidRPr="0008786E">
        <w:rPr>
          <w:rFonts w:asciiTheme="minorEastAsia" w:hAnsiTheme="minorEastAsia" w:hint="eastAsia"/>
        </w:rPr>
        <w:t>します。</w:t>
      </w:r>
    </w:p>
    <w:p w:rsidR="0008786E" w:rsidRPr="0008786E" w:rsidRDefault="0008786E" w:rsidP="0008786E">
      <w:pPr>
        <w:rPr>
          <w:rFonts w:asciiTheme="minorEastAsia" w:hAnsiTheme="minorEastAsia"/>
        </w:rPr>
      </w:pPr>
      <w:r w:rsidRPr="0008786E">
        <w:rPr>
          <w:rFonts w:asciiTheme="minorEastAsia" w:hAnsiTheme="minorEastAsia" w:hint="eastAsia"/>
        </w:rPr>
        <w:t xml:space="preserve">　　⑥　介護保険制度の理念，居宅介護支援及び居宅サービス事業の運営基準，介護サー</w:t>
      </w:r>
    </w:p>
    <w:p w:rsidR="0008786E" w:rsidRPr="0008786E" w:rsidRDefault="0008786E" w:rsidP="0008786E">
      <w:pPr>
        <w:rPr>
          <w:rFonts w:asciiTheme="minorEastAsia" w:hAnsiTheme="minorEastAsia"/>
        </w:rPr>
      </w:pPr>
      <w:r w:rsidRPr="0008786E">
        <w:rPr>
          <w:rFonts w:asciiTheme="minorEastAsia" w:hAnsiTheme="minorEastAsia" w:hint="eastAsia"/>
        </w:rPr>
        <w:t xml:space="preserve">　　　ビス事業の運営基準，介護報酬Ｑ＆Ａなどを踏まえて検討できるように支援します。</w:t>
      </w:r>
    </w:p>
    <w:p w:rsidR="0008786E" w:rsidRPr="0008786E" w:rsidRDefault="0008786E" w:rsidP="0008786E">
      <w:pPr>
        <w:rPr>
          <w:rFonts w:asciiTheme="minorEastAsia" w:hAnsiTheme="minorEastAsia"/>
        </w:rPr>
      </w:pPr>
      <w:r w:rsidRPr="0008786E">
        <w:rPr>
          <w:rFonts w:asciiTheme="minorEastAsia" w:hAnsiTheme="minorEastAsia" w:hint="eastAsia"/>
        </w:rPr>
        <w:t xml:space="preserve">　　⑦　</w:t>
      </w:r>
      <w:r w:rsidR="0048558B">
        <w:rPr>
          <w:rFonts w:asciiTheme="minorEastAsia" w:hAnsiTheme="minorEastAsia" w:hint="eastAsia"/>
        </w:rPr>
        <w:t>支援事業者</w:t>
      </w:r>
      <w:r w:rsidRPr="0008786E">
        <w:rPr>
          <w:rFonts w:asciiTheme="minorEastAsia" w:hAnsiTheme="minorEastAsia" w:hint="eastAsia"/>
        </w:rPr>
        <w:t>，居宅介護支援事業所，介護サービス事業者，地域包括支援セン</w:t>
      </w:r>
    </w:p>
    <w:p w:rsidR="0008786E" w:rsidRPr="0008786E" w:rsidRDefault="0008786E" w:rsidP="00BE1D47">
      <w:pPr>
        <w:rPr>
          <w:rFonts w:asciiTheme="minorEastAsia" w:hAnsiTheme="minorEastAsia"/>
        </w:rPr>
      </w:pPr>
      <w:r w:rsidRPr="0008786E">
        <w:rPr>
          <w:rFonts w:asciiTheme="minorEastAsia" w:hAnsiTheme="minorEastAsia" w:hint="eastAsia"/>
        </w:rPr>
        <w:t xml:space="preserve">　　　タ</w:t>
      </w:r>
      <w:r w:rsidR="00BE1D47">
        <w:rPr>
          <w:rFonts w:asciiTheme="minorEastAsia" w:hAnsiTheme="minorEastAsia" w:hint="eastAsia"/>
        </w:rPr>
        <w:t>ー，行政等の役割，立ち居地を整理して考えて行動します。</w:t>
      </w:r>
    </w:p>
    <w:p w:rsidR="0008786E" w:rsidRPr="0008786E" w:rsidRDefault="0008786E" w:rsidP="0008786E">
      <w:pPr>
        <w:rPr>
          <w:rFonts w:asciiTheme="minorEastAsia" w:hAnsiTheme="minorEastAsia"/>
          <w:b/>
        </w:rPr>
      </w:pPr>
    </w:p>
    <w:p w:rsidR="0008786E" w:rsidRPr="0008786E" w:rsidRDefault="0008786E" w:rsidP="0008786E">
      <w:pPr>
        <w:rPr>
          <w:rFonts w:asciiTheme="minorEastAsia" w:hAnsiTheme="minorEastAsia"/>
        </w:rPr>
      </w:pPr>
    </w:p>
    <w:p w:rsidR="0008786E" w:rsidRDefault="0008786E" w:rsidP="0008786E">
      <w:pPr>
        <w:rPr>
          <w:rFonts w:asciiTheme="minorEastAsia" w:hAnsiTheme="minorEastAsia"/>
        </w:rPr>
      </w:pPr>
    </w:p>
    <w:p w:rsidR="00BE1D47" w:rsidRDefault="00BE1D47" w:rsidP="0008786E"/>
    <w:p w:rsidR="0008786E" w:rsidRDefault="0008786E" w:rsidP="0008786E"/>
    <w:p w:rsidR="00B01EA8" w:rsidRDefault="00B01EA8" w:rsidP="003F2781">
      <w:pPr>
        <w:jc w:val="center"/>
      </w:pPr>
    </w:p>
    <w:p w:rsidR="0008786E" w:rsidRPr="00BE1D47" w:rsidRDefault="0008786E" w:rsidP="003F2781">
      <w:pPr>
        <w:jc w:val="center"/>
        <w:rPr>
          <w:b/>
          <w:sz w:val="24"/>
        </w:rPr>
      </w:pPr>
      <w:r w:rsidRPr="00BE1D47">
        <w:rPr>
          <w:rFonts w:hint="eastAsia"/>
          <w:b/>
          <w:sz w:val="24"/>
        </w:rPr>
        <w:lastRenderedPageBreak/>
        <w:t>～</w:t>
      </w:r>
      <w:r w:rsidRPr="00BE1D47">
        <w:rPr>
          <w:rFonts w:hint="eastAsia"/>
          <w:b/>
          <w:sz w:val="24"/>
        </w:rPr>
        <w:t xml:space="preserve"> </w:t>
      </w:r>
      <w:r w:rsidRPr="00BE1D47">
        <w:rPr>
          <w:rFonts w:hint="eastAsia"/>
          <w:b/>
          <w:sz w:val="24"/>
        </w:rPr>
        <w:t>本人を受け入れるということ</w:t>
      </w:r>
      <w:r w:rsidRPr="00BE1D47">
        <w:rPr>
          <w:rFonts w:hint="eastAsia"/>
          <w:b/>
          <w:sz w:val="24"/>
        </w:rPr>
        <w:t xml:space="preserve"> </w:t>
      </w:r>
      <w:r w:rsidRPr="00BE1D47">
        <w:rPr>
          <w:rFonts w:hint="eastAsia"/>
          <w:b/>
          <w:sz w:val="24"/>
        </w:rPr>
        <w:t>～</w:t>
      </w:r>
    </w:p>
    <w:p w:rsidR="0008786E" w:rsidRPr="0008786E" w:rsidRDefault="0008786E" w:rsidP="0008786E"/>
    <w:p w:rsidR="0008786E" w:rsidRPr="0008786E" w:rsidRDefault="0008786E" w:rsidP="0008786E">
      <w:r w:rsidRPr="0008786E">
        <w:rPr>
          <w:rFonts w:hint="eastAsia"/>
        </w:rPr>
        <w:t>話の聞き方，話し方，接し方</w:t>
      </w:r>
    </w:p>
    <w:p w:rsidR="0008786E" w:rsidRPr="0008786E" w:rsidRDefault="0008786E" w:rsidP="0008786E"/>
    <w:p w:rsidR="0008786E" w:rsidRPr="0008786E" w:rsidRDefault="0008786E" w:rsidP="0008786E">
      <w:r w:rsidRPr="0008786E">
        <w:rPr>
          <w:rFonts w:hint="eastAsia"/>
        </w:rPr>
        <w:t xml:space="preserve">　人が相手の仕事です。どのような聞き方，どのような話し方，接し方をすれば良いのかを考えます。</w:t>
      </w:r>
    </w:p>
    <w:p w:rsidR="0008786E" w:rsidRPr="0008786E" w:rsidRDefault="0008786E" w:rsidP="0008786E">
      <w:r w:rsidRPr="0008786E">
        <w:rPr>
          <w:rFonts w:hint="eastAsia"/>
        </w:rPr>
        <w:t xml:space="preserve">　また，どのような聞き方，どのような話し方，接し方が悪いのかも考えます。</w:t>
      </w:r>
    </w:p>
    <w:p w:rsidR="0008786E" w:rsidRPr="0008786E" w:rsidRDefault="0008786E" w:rsidP="0008786E"/>
    <w:p w:rsidR="0008786E" w:rsidRPr="00D041CF" w:rsidRDefault="0008786E" w:rsidP="00D041CF">
      <w:pPr>
        <w:jc w:val="right"/>
        <w:rPr>
          <w:i/>
          <w:sz w:val="20"/>
        </w:rPr>
      </w:pPr>
      <w:r w:rsidRPr="00D041CF">
        <w:rPr>
          <w:rFonts w:hint="eastAsia"/>
          <w:i/>
          <w:sz w:val="20"/>
        </w:rPr>
        <w:t>2005.11.07.</w:t>
      </w:r>
      <w:r w:rsidRPr="00D041CF">
        <w:rPr>
          <w:rFonts w:hint="eastAsia"/>
          <w:i/>
          <w:sz w:val="20"/>
        </w:rPr>
        <w:t>加藤美和子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926"/>
        <w:gridCol w:w="3926"/>
      </w:tblGrid>
      <w:tr w:rsidR="0008786E" w:rsidRPr="0008786E" w:rsidTr="0008786E">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08786E" w:rsidRPr="0008786E" w:rsidRDefault="0008786E" w:rsidP="0008786E"/>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良い対応</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悪い対応</w:t>
            </w:r>
          </w:p>
        </w:tc>
      </w:tr>
      <w:tr w:rsidR="0008786E" w:rsidRPr="0008786E" w:rsidTr="0008786E">
        <w:trPr>
          <w:cantSplit/>
          <w:trHeight w:val="767"/>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１</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目を見て話をします。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視線を合わせない。</w:t>
            </w:r>
          </w:p>
          <w:p w:rsidR="0008786E" w:rsidRPr="0008786E" w:rsidRDefault="0008786E" w:rsidP="0008786E">
            <w:r w:rsidRPr="0008786E">
              <w:rPr>
                <w:rFonts w:hint="eastAsia"/>
              </w:rPr>
              <w:t>凝視する。</w:t>
            </w:r>
          </w:p>
        </w:tc>
      </w:tr>
      <w:tr w:rsidR="0008786E" w:rsidRPr="0008786E" w:rsidTr="0008786E">
        <w:trPr>
          <w:cantSplit/>
          <w:trHeight w:val="550"/>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２</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表情でも共感します。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無表情で話す。</w:t>
            </w:r>
          </w:p>
        </w:tc>
      </w:tr>
      <w:tr w:rsidR="0008786E" w:rsidRPr="0008786E" w:rsidTr="0008786E">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３</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想いに反応します。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反応しない。</w:t>
            </w:r>
          </w:p>
        </w:tc>
      </w:tr>
      <w:tr w:rsidR="0008786E" w:rsidRPr="0008786E" w:rsidTr="0008786E">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４</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テンポやペースを合わせます。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テンポやペースを合わせない。</w:t>
            </w:r>
          </w:p>
        </w:tc>
      </w:tr>
      <w:tr w:rsidR="0008786E" w:rsidRPr="0008786E" w:rsidTr="0008786E">
        <w:trPr>
          <w:cantSplit/>
          <w:trHeight w:val="68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５</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想いに気づきます。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気づかない。</w:t>
            </w:r>
          </w:p>
          <w:p w:rsidR="0008786E" w:rsidRPr="0008786E" w:rsidRDefault="0008786E" w:rsidP="0008786E">
            <w:r w:rsidRPr="0008786E">
              <w:rPr>
                <w:rFonts w:hint="eastAsia"/>
              </w:rPr>
              <w:t>気にかけない。</w:t>
            </w:r>
          </w:p>
        </w:tc>
      </w:tr>
      <w:tr w:rsidR="0008786E" w:rsidRPr="0008786E" w:rsidTr="0008786E">
        <w:trPr>
          <w:cantSplit/>
          <w:trHeight w:val="69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６</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「そうですか」「そうですね」と言います。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否定する。</w:t>
            </w:r>
          </w:p>
          <w:p w:rsidR="0008786E" w:rsidRPr="0008786E" w:rsidRDefault="0008786E" w:rsidP="0008786E">
            <w:r w:rsidRPr="0008786E">
              <w:rPr>
                <w:rFonts w:hint="eastAsia"/>
              </w:rPr>
              <w:t>「違うでしょう」と言う。</w:t>
            </w:r>
          </w:p>
        </w:tc>
      </w:tr>
      <w:tr w:rsidR="0008786E" w:rsidRPr="0008786E" w:rsidTr="0008786E">
        <w:trPr>
          <w:cantSplit/>
          <w:trHeight w:val="695"/>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７</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「いいですよ」と言います。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拒否する。</w:t>
            </w:r>
          </w:p>
          <w:p w:rsidR="0008786E" w:rsidRPr="0008786E" w:rsidRDefault="0008786E" w:rsidP="0008786E">
            <w:r w:rsidRPr="0008786E">
              <w:rPr>
                <w:rFonts w:hint="eastAsia"/>
              </w:rPr>
              <w:t>「だめ」「何やってんの」「無理」と言う。</w:t>
            </w:r>
          </w:p>
        </w:tc>
      </w:tr>
      <w:tr w:rsidR="0008786E" w:rsidRPr="0008786E" w:rsidTr="0008786E">
        <w:trPr>
          <w:cantSplit/>
          <w:trHeight w:val="690"/>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８</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想いを尊重します。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押し付ける。</w:t>
            </w:r>
          </w:p>
          <w:p w:rsidR="0008786E" w:rsidRPr="0008786E" w:rsidRDefault="0008786E" w:rsidP="0008786E">
            <w:r w:rsidRPr="0008786E">
              <w:rPr>
                <w:rFonts w:hint="eastAsia"/>
              </w:rPr>
              <w:t>決め付ける。</w:t>
            </w:r>
          </w:p>
        </w:tc>
      </w:tr>
      <w:tr w:rsidR="0008786E" w:rsidRPr="0008786E" w:rsidTr="0008786E">
        <w:trPr>
          <w:cantSplit/>
          <w:trHeight w:val="998"/>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プライバシーを守ります。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いろいろ詮索する。</w:t>
            </w:r>
          </w:p>
          <w:p w:rsidR="0008786E" w:rsidRPr="0008786E" w:rsidRDefault="0008786E" w:rsidP="0008786E">
            <w:r w:rsidRPr="0008786E">
              <w:rPr>
                <w:rFonts w:hint="eastAsia"/>
              </w:rPr>
              <w:t>いろいろ聞く。</w:t>
            </w:r>
          </w:p>
          <w:p w:rsidR="0008786E" w:rsidRPr="0008786E" w:rsidRDefault="0008786E" w:rsidP="0008786E">
            <w:r w:rsidRPr="0008786E">
              <w:rPr>
                <w:rFonts w:hint="eastAsia"/>
              </w:rPr>
              <w:t>断りなく他の人に話す。笑い話にする。</w:t>
            </w:r>
          </w:p>
        </w:tc>
      </w:tr>
      <w:tr w:rsidR="0008786E" w:rsidRPr="0008786E" w:rsidTr="0008786E">
        <w:trPr>
          <w:cantSplit/>
          <w:trHeight w:val="984"/>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１０</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普通に話します。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偉そうに話す。</w:t>
            </w:r>
          </w:p>
          <w:p w:rsidR="0008786E" w:rsidRPr="0008786E" w:rsidRDefault="0008786E" w:rsidP="0008786E">
            <w:r w:rsidRPr="0008786E">
              <w:rPr>
                <w:rFonts w:hint="eastAsia"/>
              </w:rPr>
              <w:t>馴れ馴れしく話す。</w:t>
            </w:r>
          </w:p>
          <w:p w:rsidR="0008786E" w:rsidRPr="0008786E" w:rsidRDefault="0008786E" w:rsidP="0008786E">
            <w:r w:rsidRPr="0008786E">
              <w:rPr>
                <w:rFonts w:hint="eastAsia"/>
              </w:rPr>
              <w:t>よそよそしい敬語で話す。</w:t>
            </w:r>
          </w:p>
        </w:tc>
      </w:tr>
      <w:tr w:rsidR="0008786E" w:rsidRPr="0008786E" w:rsidTr="0008786E">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１１</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普通に見ます。</w:t>
            </w:r>
          </w:p>
        </w:tc>
        <w:tc>
          <w:tcPr>
            <w:tcW w:w="4027" w:type="dxa"/>
            <w:tcBorders>
              <w:top w:val="single" w:sz="4" w:space="0" w:color="auto"/>
              <w:left w:val="single" w:sz="4" w:space="0" w:color="auto"/>
              <w:bottom w:val="single" w:sz="4" w:space="0" w:color="auto"/>
              <w:right w:val="single" w:sz="4" w:space="0" w:color="auto"/>
            </w:tcBorders>
            <w:vAlign w:val="center"/>
            <w:hideMark/>
          </w:tcPr>
          <w:p w:rsidR="0008786E" w:rsidRPr="0008786E" w:rsidRDefault="0008786E" w:rsidP="0008786E">
            <w:r w:rsidRPr="0008786E">
              <w:rPr>
                <w:rFonts w:hint="eastAsia"/>
              </w:rPr>
              <w:t>「かわいそう」などと特別扱いする。</w:t>
            </w:r>
          </w:p>
        </w:tc>
      </w:tr>
    </w:tbl>
    <w:p w:rsidR="0008786E" w:rsidRPr="0008786E" w:rsidRDefault="0008786E" w:rsidP="0008786E"/>
    <w:p w:rsidR="0008786E" w:rsidRDefault="0008786E" w:rsidP="0008786E"/>
    <w:p w:rsidR="00BE1D47" w:rsidRPr="0008786E" w:rsidRDefault="00BE1D47" w:rsidP="0008786E"/>
    <w:p w:rsidR="0008786E" w:rsidRPr="0008786E" w:rsidRDefault="0008786E" w:rsidP="0008786E">
      <w:pPr>
        <w:rPr>
          <w:b/>
        </w:rPr>
      </w:pPr>
      <w:r w:rsidRPr="0008786E">
        <w:rPr>
          <w:rFonts w:hint="eastAsia"/>
          <w:b/>
        </w:rPr>
        <w:lastRenderedPageBreak/>
        <w:t>１　目を見て話をします。</w:t>
      </w:r>
    </w:p>
    <w:p w:rsidR="0008786E" w:rsidRPr="0008786E" w:rsidRDefault="0008786E" w:rsidP="0008786E"/>
    <w:p w:rsidR="0008786E" w:rsidRPr="0008786E" w:rsidRDefault="0008786E" w:rsidP="0008786E">
      <w:r w:rsidRPr="0008786E">
        <w:rPr>
          <w:rFonts w:hint="eastAsia"/>
        </w:rPr>
        <w:t xml:space="preserve">　普段，「こんにちは」などと挨拶をする時，その人の目を見て挨拶をするのが普通です。もし，全く違う方を見て挨拶をされたら誰に言っているのかわかりません。</w:t>
      </w:r>
    </w:p>
    <w:p w:rsidR="0008786E" w:rsidRPr="0008786E" w:rsidRDefault="0008786E" w:rsidP="0008786E">
      <w:r w:rsidRPr="0008786E">
        <w:rPr>
          <w:rFonts w:hint="eastAsia"/>
        </w:rPr>
        <w:t xml:space="preserve">　挨拶の時だけではなく，普段話しかけられた時でも，視線を合わせて答えている時と，そっぽを向いて答えている時を想像してみてください。同じ返事をしたとしても，全く違う印象を受けるのではないでしょうか。</w:t>
      </w:r>
    </w:p>
    <w:p w:rsidR="0008786E" w:rsidRPr="0008786E" w:rsidRDefault="0008786E" w:rsidP="0008786E">
      <w:r w:rsidRPr="0008786E">
        <w:rPr>
          <w:rFonts w:hint="eastAsia"/>
        </w:rPr>
        <w:t xml:space="preserve">　どんなに優しい話し方をしたり，心では気を使っていたとしても，目を見ていないとその気持ちはその人には伝わりません。</w:t>
      </w:r>
    </w:p>
    <w:p w:rsidR="0008786E" w:rsidRPr="0008786E" w:rsidRDefault="0008786E" w:rsidP="0008786E"/>
    <w:p w:rsidR="0008786E" w:rsidRPr="0008786E" w:rsidRDefault="0008786E" w:rsidP="0008786E">
      <w:pPr>
        <w:rPr>
          <w:b/>
        </w:rPr>
      </w:pPr>
      <w:r w:rsidRPr="0008786E">
        <w:rPr>
          <w:rFonts w:hint="eastAsia"/>
          <w:b/>
        </w:rPr>
        <w:t>２　表情でも共感します。</w:t>
      </w:r>
    </w:p>
    <w:p w:rsidR="0008786E" w:rsidRPr="0008786E" w:rsidRDefault="0008786E" w:rsidP="0008786E"/>
    <w:p w:rsidR="0008786E" w:rsidRPr="0008786E" w:rsidRDefault="0008786E" w:rsidP="0008786E">
      <w:r w:rsidRPr="0008786E">
        <w:rPr>
          <w:rFonts w:hint="eastAsia"/>
        </w:rPr>
        <w:t xml:space="preserve">　いくら返事をしても表情が無表情だったら，話している人はただ聞き流されているのだろうと感じるでしょう。</w:t>
      </w:r>
    </w:p>
    <w:p w:rsidR="0008786E" w:rsidRPr="0008786E" w:rsidRDefault="0008786E" w:rsidP="0008786E">
      <w:r w:rsidRPr="0008786E">
        <w:rPr>
          <w:rFonts w:hint="eastAsia"/>
        </w:rPr>
        <w:t xml:space="preserve">　例えば，「この前、紅葉狩りに行ってきたんです。とてもきれいでしたよ。」と嬉しそうに話した時に，「良かったですねー。」と笑顔で嬉しそうに答えてもらえたら，その人はもっと嬉しい気持ちになると思います。それが，「そうですか。」と無表情で返答されたら，（この人に話さなければよかった・・）という気持ちになるでしょう。</w:t>
      </w:r>
    </w:p>
    <w:p w:rsidR="0008786E" w:rsidRPr="0008786E" w:rsidRDefault="0008786E" w:rsidP="0008786E">
      <w:r w:rsidRPr="0008786E">
        <w:rPr>
          <w:rFonts w:hint="eastAsia"/>
        </w:rPr>
        <w:t xml:space="preserve">　楽しい話、悲しい話、面白い話・・など，話の内容に合わせて表情で表現して話を聞くとその人は話しやすくなります。</w:t>
      </w:r>
    </w:p>
    <w:p w:rsidR="0008786E" w:rsidRPr="0008786E" w:rsidRDefault="0008786E" w:rsidP="0008786E"/>
    <w:p w:rsidR="0008786E" w:rsidRPr="0008786E" w:rsidRDefault="0008786E" w:rsidP="0008786E">
      <w:pPr>
        <w:rPr>
          <w:b/>
        </w:rPr>
      </w:pPr>
      <w:r w:rsidRPr="0008786E">
        <w:rPr>
          <w:rFonts w:hint="eastAsia"/>
          <w:b/>
        </w:rPr>
        <w:t>３　想いに反応します。</w:t>
      </w:r>
    </w:p>
    <w:p w:rsidR="0008786E" w:rsidRPr="0008786E" w:rsidRDefault="0008786E" w:rsidP="0008786E"/>
    <w:p w:rsidR="0008786E" w:rsidRPr="0008786E" w:rsidRDefault="0008786E" w:rsidP="0008786E">
      <w:r w:rsidRPr="0008786E">
        <w:rPr>
          <w:rFonts w:hint="eastAsia"/>
        </w:rPr>
        <w:t xml:space="preserve">　話を聞く時，相槌を打ちながら聞きます。反応がなければ，聞いているのか聞いていないのかわかりません。話の合間，合間に頷きながら聞いて反応しますが，ただ頷くだけでは聞いてもらっているという想いにはなれません。その時はその人の目を見て，表情や仕草などで表現して話を聞きます。</w:t>
      </w:r>
    </w:p>
    <w:p w:rsidR="0008786E" w:rsidRPr="0008786E" w:rsidRDefault="0008786E" w:rsidP="0008786E">
      <w:r w:rsidRPr="0008786E">
        <w:rPr>
          <w:rFonts w:hint="eastAsia"/>
        </w:rPr>
        <w:t xml:space="preserve">　さらに，それでも足りない場合があります。例えば，（自分のやったことが本当に良かったのだろうか・・）と悩んでいる人がいて，そのことを相談されたとします。その時，その人の目を見て，その人の気持ちを考えながら表情にも表して、頷きながら聞いたとします。でも、その人はそれだけで満足できるでしょうか。その人は，本当は何かを言ってほしいと望んでいるのかもしれません。</w:t>
      </w:r>
    </w:p>
    <w:p w:rsidR="0008786E" w:rsidRPr="0008786E" w:rsidRDefault="0008786E" w:rsidP="0008786E">
      <w:r w:rsidRPr="0008786E">
        <w:rPr>
          <w:rFonts w:hint="eastAsia"/>
        </w:rPr>
        <w:t xml:space="preserve">　話の内容や，その時の気持ちによっては，聞いてもらうだけで満足することもあれば，何か言ってほしいと思う時もあります。その気持ちに気づいて，その気持ちに沿った反応することが大切です。</w:t>
      </w:r>
    </w:p>
    <w:p w:rsidR="0008786E" w:rsidRPr="0008786E" w:rsidRDefault="0008786E" w:rsidP="0008786E"/>
    <w:p w:rsidR="0008786E" w:rsidRPr="0008786E" w:rsidRDefault="0008786E" w:rsidP="0008786E">
      <w:pPr>
        <w:rPr>
          <w:b/>
        </w:rPr>
      </w:pPr>
      <w:r w:rsidRPr="0008786E">
        <w:rPr>
          <w:rFonts w:hint="eastAsia"/>
          <w:b/>
        </w:rPr>
        <w:lastRenderedPageBreak/>
        <w:t>４　テンポやペースを合わせます。</w:t>
      </w:r>
    </w:p>
    <w:p w:rsidR="0008786E" w:rsidRPr="0008786E" w:rsidRDefault="0008786E" w:rsidP="0008786E"/>
    <w:p w:rsidR="0008786E" w:rsidRPr="0008786E" w:rsidRDefault="0008786E" w:rsidP="0008786E">
      <w:r w:rsidRPr="0008786E">
        <w:rPr>
          <w:rFonts w:hint="eastAsia"/>
        </w:rPr>
        <w:t xml:space="preserve">　話の途中でせかしたり，遮ったりしないように注意します。</w:t>
      </w:r>
    </w:p>
    <w:p w:rsidR="0008786E" w:rsidRPr="0008786E" w:rsidRDefault="0008786E" w:rsidP="0008786E">
      <w:r w:rsidRPr="0008786E">
        <w:rPr>
          <w:rFonts w:hint="eastAsia"/>
        </w:rPr>
        <w:t xml:space="preserve">　例えば，ゆっくりの口調で話す人に，早口でペラペラ喋ったり，せかすように頷かれたらいかがですか。口調を合わせることによって，その人は自分のテンポで話すことができ，伝えたいことも思うように伝えることができるのです。</w:t>
      </w:r>
    </w:p>
    <w:p w:rsidR="0008786E" w:rsidRPr="0008786E" w:rsidRDefault="0008786E" w:rsidP="0008786E">
      <w:r w:rsidRPr="0008786E">
        <w:rPr>
          <w:rFonts w:hint="eastAsia"/>
        </w:rPr>
        <w:t xml:space="preserve">　それは，行動でも同じことです。もし，付き添いの介助で観光に出かけた時，その人はゆっくり見ていたいと思っているのに，「次はあっちに行って見ましょう！」などと言って自分のペースで行動したら，その人は楽しめず，気を使って言いたいことも言えないでしまうかもしれません。その時に，その人がどう思っているのだろうか・・という気遣いができればその人は楽しめるのだと思います。</w:t>
      </w:r>
    </w:p>
    <w:p w:rsidR="0008786E" w:rsidRPr="0008786E" w:rsidRDefault="0008786E" w:rsidP="0008786E">
      <w:r w:rsidRPr="0008786E">
        <w:rPr>
          <w:rFonts w:hint="eastAsia"/>
        </w:rPr>
        <w:t xml:space="preserve">　話し方などのテンポは人によって皆違います。自分のテンポではなく，その人のテンポやペースに合わせるよう心がけます。</w:t>
      </w:r>
    </w:p>
    <w:p w:rsidR="0008786E" w:rsidRPr="0008786E" w:rsidRDefault="0008786E" w:rsidP="0008786E"/>
    <w:p w:rsidR="0008786E" w:rsidRPr="0008786E" w:rsidRDefault="0008786E" w:rsidP="0008786E">
      <w:pPr>
        <w:rPr>
          <w:b/>
        </w:rPr>
      </w:pPr>
      <w:r w:rsidRPr="0008786E">
        <w:rPr>
          <w:rFonts w:hint="eastAsia"/>
          <w:b/>
        </w:rPr>
        <w:t>５　想いに気づきます。</w:t>
      </w:r>
    </w:p>
    <w:p w:rsidR="0008786E" w:rsidRPr="0008786E" w:rsidRDefault="0008786E" w:rsidP="0008786E"/>
    <w:p w:rsidR="0008786E" w:rsidRPr="0008786E" w:rsidRDefault="0008786E" w:rsidP="0008786E">
      <w:r w:rsidRPr="0008786E">
        <w:rPr>
          <w:rFonts w:hint="eastAsia"/>
        </w:rPr>
        <w:t xml:space="preserve">　気づくということは，“その人の想いをわかろうとする”ということです。</w:t>
      </w:r>
    </w:p>
    <w:p w:rsidR="0008786E" w:rsidRPr="0008786E" w:rsidRDefault="0008786E" w:rsidP="0008786E">
      <w:r w:rsidRPr="0008786E">
        <w:rPr>
          <w:rFonts w:hint="eastAsia"/>
        </w:rPr>
        <w:t xml:space="preserve">　例えば，自分で解決できない悩みがあり，相談をしようと思い友人を訪ねました。ドアを開けて玄関に入ったものの，言いづらいのと，聞いてくれるかどうか不安でどうしていいか分からなくなりました。その時，もし「何ですか？どうしたの？」と言われたらいかがですか。また，すぐに「よく来てくれましたね。中へどうぞ。」と声をかけられたらいかがでしょうか。</w:t>
      </w:r>
    </w:p>
    <w:p w:rsidR="0008786E" w:rsidRPr="0008786E" w:rsidRDefault="0008786E" w:rsidP="0008786E">
      <w:r w:rsidRPr="0008786E">
        <w:rPr>
          <w:rFonts w:hint="eastAsia"/>
        </w:rPr>
        <w:t xml:space="preserve">　言葉だけではなく，その人の表情や仕草をみて，その人の気持ちに気づくことが大切です。</w:t>
      </w:r>
    </w:p>
    <w:p w:rsidR="0008786E" w:rsidRPr="0008786E" w:rsidRDefault="0008786E" w:rsidP="0008786E"/>
    <w:p w:rsidR="0008786E" w:rsidRPr="0008786E" w:rsidRDefault="0008786E" w:rsidP="0008786E">
      <w:pPr>
        <w:rPr>
          <w:b/>
        </w:rPr>
      </w:pPr>
      <w:r w:rsidRPr="0008786E">
        <w:rPr>
          <w:rFonts w:hint="eastAsia"/>
          <w:b/>
        </w:rPr>
        <w:t>６　「そうですか」「そうですね」と言います。</w:t>
      </w:r>
    </w:p>
    <w:p w:rsidR="0008786E" w:rsidRPr="0008786E" w:rsidRDefault="0008786E" w:rsidP="0008786E"/>
    <w:p w:rsidR="0008786E" w:rsidRPr="0008786E" w:rsidRDefault="0008786E" w:rsidP="0008786E">
      <w:r w:rsidRPr="0008786E">
        <w:rPr>
          <w:rFonts w:hint="eastAsia"/>
        </w:rPr>
        <w:t xml:space="preserve">　例えば，「私，この花が好きなんです。」と言った時，いきなり「私はそれよりもこっちの花の方が好きです。」と言われたら，その人は否定されたという想いになります。感じ方や考え方は人それぞれです。たとえ自分は違うと思ったとしても，その人の気持ちをそのまま受け入れて，まずは「そうですか，○○の花が好きなんですか。」と答えます。そして，その時援助者は，その人の“好きな花”を知ることができ，その人もわかってもらえたと感じることができます。その後で，「私の好きな花は，○○なんですよ。」と話せばいい訳です。</w:t>
      </w:r>
    </w:p>
    <w:p w:rsidR="0008786E" w:rsidRPr="0008786E" w:rsidRDefault="0008786E" w:rsidP="0008786E"/>
    <w:p w:rsidR="0008786E" w:rsidRPr="0008786E" w:rsidRDefault="0008786E" w:rsidP="0008786E"/>
    <w:p w:rsidR="0008786E" w:rsidRPr="0008786E" w:rsidRDefault="0008786E" w:rsidP="0008786E">
      <w:pPr>
        <w:rPr>
          <w:b/>
        </w:rPr>
      </w:pPr>
      <w:r w:rsidRPr="0008786E">
        <w:rPr>
          <w:rFonts w:hint="eastAsia"/>
          <w:b/>
        </w:rPr>
        <w:t>７　「いいですよ」と言います。</w:t>
      </w:r>
    </w:p>
    <w:p w:rsidR="0008786E" w:rsidRPr="0008786E" w:rsidRDefault="0008786E" w:rsidP="0008786E"/>
    <w:p w:rsidR="0008786E" w:rsidRPr="0008786E" w:rsidRDefault="0008786E" w:rsidP="0008786E">
      <w:r w:rsidRPr="0008786E">
        <w:rPr>
          <w:rFonts w:hint="eastAsia"/>
        </w:rPr>
        <w:lastRenderedPageBreak/>
        <w:t xml:space="preserve">　「△△に行きたい。」と言ったとします。その時もし，最初から「無理です」「できません」と言われたらいかがでしょうか。反対に，「いいですよ」と言われて，一緒に考えたり，やってみたりできたら嬉しいし，それでもしできなかったとしても，その人も納得できるでしょう。</w:t>
      </w:r>
    </w:p>
    <w:p w:rsidR="0008786E" w:rsidRPr="0008786E" w:rsidRDefault="0008786E" w:rsidP="0008786E">
      <w:r w:rsidRPr="0008786E">
        <w:rPr>
          <w:rFonts w:hint="eastAsia"/>
        </w:rPr>
        <w:t xml:space="preserve">　何もしないで決め付けるよりは，前向きにできる方がいろいろな発見や気づきがあるのではないでしょうか。</w:t>
      </w:r>
    </w:p>
    <w:p w:rsidR="0008786E" w:rsidRPr="0008786E" w:rsidRDefault="0008786E" w:rsidP="0008786E">
      <w:r w:rsidRPr="0008786E">
        <w:rPr>
          <w:rFonts w:hint="eastAsia"/>
        </w:rPr>
        <w:t xml:space="preserve">　ただし，「いいですよ」というのは，何でも言うことを聞くという意味ではありません。それが危険なことだとしたらできないこともあるということも理解しておかなければなりません。</w:t>
      </w:r>
    </w:p>
    <w:p w:rsidR="0008786E" w:rsidRPr="0008786E" w:rsidRDefault="0008786E" w:rsidP="0008786E">
      <w:r w:rsidRPr="0008786E">
        <w:rPr>
          <w:rFonts w:hint="eastAsia"/>
        </w:rPr>
        <w:t xml:space="preserve">　また，想いを理解した上で，新たな提案をしてみるのも良いことです。</w:t>
      </w:r>
    </w:p>
    <w:p w:rsidR="0008786E" w:rsidRPr="0008786E" w:rsidRDefault="0008786E" w:rsidP="0008786E"/>
    <w:p w:rsidR="0008786E" w:rsidRPr="0008786E" w:rsidRDefault="0008786E" w:rsidP="0008786E">
      <w:pPr>
        <w:rPr>
          <w:b/>
        </w:rPr>
      </w:pPr>
      <w:r w:rsidRPr="0008786E">
        <w:rPr>
          <w:rFonts w:hint="eastAsia"/>
          <w:b/>
        </w:rPr>
        <w:t>８　想いを尊重します。</w:t>
      </w:r>
    </w:p>
    <w:p w:rsidR="0008786E" w:rsidRPr="0008786E" w:rsidRDefault="0008786E" w:rsidP="0008786E"/>
    <w:p w:rsidR="0008786E" w:rsidRPr="0008786E" w:rsidRDefault="0008786E" w:rsidP="0008786E">
      <w:r w:rsidRPr="0008786E">
        <w:rPr>
          <w:rFonts w:hint="eastAsia"/>
        </w:rPr>
        <w:t xml:space="preserve">　“尊重する”というのは，その人の気持ちを大事にするということです。</w:t>
      </w:r>
    </w:p>
    <w:p w:rsidR="0008786E" w:rsidRPr="0008786E" w:rsidRDefault="0008786E" w:rsidP="0008786E">
      <w:r w:rsidRPr="0008786E">
        <w:rPr>
          <w:rFonts w:hint="eastAsia"/>
        </w:rPr>
        <w:t xml:space="preserve">　強引に勧められ，勝手に決められ，それが絶対いいからと決め付けられたらどうでしょうか。</w:t>
      </w:r>
    </w:p>
    <w:p w:rsidR="0008786E" w:rsidRPr="0008786E" w:rsidRDefault="0008786E" w:rsidP="0008786E">
      <w:r w:rsidRPr="0008786E">
        <w:rPr>
          <w:rFonts w:hint="eastAsia"/>
        </w:rPr>
        <w:t xml:space="preserve">　決めるための提案をしてくれ，決めたことを尊重されるのは気分のいいものです。</w:t>
      </w:r>
    </w:p>
    <w:p w:rsidR="0008786E" w:rsidRPr="0008786E" w:rsidRDefault="0008786E" w:rsidP="0008786E"/>
    <w:p w:rsidR="0008786E" w:rsidRPr="0008786E" w:rsidRDefault="0008786E" w:rsidP="0008786E">
      <w:pPr>
        <w:rPr>
          <w:b/>
        </w:rPr>
      </w:pPr>
      <w:r w:rsidRPr="0008786E">
        <w:rPr>
          <w:rFonts w:hint="eastAsia"/>
          <w:b/>
        </w:rPr>
        <w:t>９　プライバシーを守ります。</w:t>
      </w:r>
    </w:p>
    <w:p w:rsidR="0008786E" w:rsidRPr="0008786E" w:rsidRDefault="0008786E" w:rsidP="0008786E"/>
    <w:p w:rsidR="0008786E" w:rsidRPr="0008786E" w:rsidRDefault="0008786E" w:rsidP="0008786E">
      <w:r w:rsidRPr="0008786E">
        <w:rPr>
          <w:rFonts w:hint="eastAsia"/>
        </w:rPr>
        <w:t xml:space="preserve">　何でも根掘り葉掘り聞かないようにします。あまり詮索されると何も話したくなくなります。本当に必要で聞くのか，興味で聞くのかでは大きく違います。</w:t>
      </w:r>
    </w:p>
    <w:p w:rsidR="0008786E" w:rsidRPr="0008786E" w:rsidRDefault="0008786E" w:rsidP="0008786E">
      <w:r w:rsidRPr="0008786E">
        <w:rPr>
          <w:rFonts w:hint="eastAsia"/>
        </w:rPr>
        <w:t xml:space="preserve">　また，他の人の噂話もしないように注意します。「○○さんが言ってたんですけど・・」とか，「この前，△△さんの家に行った時・・」などと何でも話してしまったら，恐らく自分のことも他の人に話しているかもしれないと感じ，その人からの信頼はなくなり，もう何も話したくないという想いになるでしょう。</w:t>
      </w:r>
    </w:p>
    <w:p w:rsidR="0008786E" w:rsidRPr="0008786E" w:rsidRDefault="0008786E" w:rsidP="0008786E">
      <w:r w:rsidRPr="0008786E">
        <w:rPr>
          <w:rFonts w:hint="eastAsia"/>
        </w:rPr>
        <w:t xml:space="preserve">　どうしても，誰かに話す必要がある時には本人の了解が必要です。</w:t>
      </w:r>
    </w:p>
    <w:p w:rsidR="0008786E" w:rsidRPr="0008786E" w:rsidRDefault="0008786E" w:rsidP="0008786E"/>
    <w:p w:rsidR="0008786E" w:rsidRPr="0008786E" w:rsidRDefault="0008786E" w:rsidP="0008786E">
      <w:pPr>
        <w:rPr>
          <w:b/>
        </w:rPr>
      </w:pPr>
      <w:r w:rsidRPr="0008786E">
        <w:rPr>
          <w:rFonts w:hint="eastAsia"/>
          <w:b/>
        </w:rPr>
        <w:t>１０　普通に話します。</w:t>
      </w:r>
    </w:p>
    <w:p w:rsidR="0008786E" w:rsidRPr="0008786E" w:rsidRDefault="0008786E" w:rsidP="0008786E"/>
    <w:p w:rsidR="0008786E" w:rsidRPr="0008786E" w:rsidRDefault="0008786E" w:rsidP="0008786E">
      <w:r w:rsidRPr="0008786E">
        <w:rPr>
          <w:rFonts w:hint="eastAsia"/>
        </w:rPr>
        <w:t xml:space="preserve">　特別丁寧過ぎず，馴れ馴れしくもなく，偉そうでもない話し方をします。その人との関係は，友達のような親しい関係ではなく，また，会社のように上司と部下のような関係がある訳でもありません。</w:t>
      </w:r>
    </w:p>
    <w:p w:rsidR="0008786E" w:rsidRPr="0008786E" w:rsidRDefault="0008786E" w:rsidP="0008786E">
      <w:r w:rsidRPr="0008786E">
        <w:rPr>
          <w:rFonts w:hint="eastAsia"/>
        </w:rPr>
        <w:t>年下の人から，「○○ちゃん」と呼ばれたり，「ちょっと待っててね！」などと言われたらどうですか。また，堅苦しく「△△でございます」「かしこまりました」などと言われたらどう思うでしょうか。</w:t>
      </w:r>
    </w:p>
    <w:p w:rsidR="0008786E" w:rsidRPr="0008786E" w:rsidRDefault="0008786E" w:rsidP="0008786E">
      <w:r w:rsidRPr="0008786E">
        <w:rPr>
          <w:rFonts w:hint="eastAsia"/>
        </w:rPr>
        <w:lastRenderedPageBreak/>
        <w:t>一人ひとりに合わせた話し方をすることが，その人に対する“普通の話し方”なのだと思います。</w:t>
      </w:r>
    </w:p>
    <w:p w:rsidR="0008786E" w:rsidRPr="0008786E" w:rsidRDefault="0008786E" w:rsidP="0008786E"/>
    <w:p w:rsidR="0008786E" w:rsidRPr="0008786E" w:rsidRDefault="0008786E" w:rsidP="0008786E">
      <w:pPr>
        <w:rPr>
          <w:b/>
        </w:rPr>
      </w:pPr>
      <w:r w:rsidRPr="0008786E">
        <w:rPr>
          <w:rFonts w:hint="eastAsia"/>
          <w:b/>
        </w:rPr>
        <w:t>１１　普通に見ます。</w:t>
      </w:r>
    </w:p>
    <w:p w:rsidR="0008786E" w:rsidRPr="0008786E" w:rsidRDefault="0008786E" w:rsidP="0008786E"/>
    <w:p w:rsidR="0008786E" w:rsidRPr="0008786E" w:rsidRDefault="0008786E" w:rsidP="0008786E">
      <w:r w:rsidRPr="0008786E">
        <w:rPr>
          <w:rFonts w:hint="eastAsia"/>
        </w:rPr>
        <w:t xml:space="preserve">　世の中にはいろんな人がいます。一人ひとり顔も違うし，体型も違います。感じ方も考え方も違います。似ている人はいても絶対に同じ人はいません。</w:t>
      </w:r>
    </w:p>
    <w:p w:rsidR="0008786E" w:rsidRPr="0008786E" w:rsidRDefault="0008786E" w:rsidP="0008786E">
      <w:r w:rsidRPr="0008786E">
        <w:rPr>
          <w:rFonts w:hint="eastAsia"/>
        </w:rPr>
        <w:t xml:space="preserve">　また，高齢者とか障害者というと，何か特別のように思われることがありますが，特別なことは何もありません。障害があっても不自由なことがあっても「かわいそう」などと思ってほしくはないし，特別扱いをされたいとも思っていないのです。共感は普通にできればいいですが，同情は余計なお世話だと思います。</w:t>
      </w:r>
    </w:p>
    <w:p w:rsidR="0008786E" w:rsidRPr="0008786E" w:rsidRDefault="0008786E" w:rsidP="0008786E">
      <w:r w:rsidRPr="0008786E">
        <w:rPr>
          <w:rFonts w:hint="eastAsia"/>
        </w:rPr>
        <w:t xml:space="preserve">　その人はどんな人で，どんなことが好きで，どんな風にしたいと思っていて・・などということを知ることができて，そのためにその人は何ができて，何ができないのか，何を望んでいるのか・・そういうことをわかろうとすることが，当たり前にできたらいいのではないでしょうか。</w:t>
      </w:r>
    </w:p>
    <w:p w:rsidR="0008786E" w:rsidRPr="0008786E" w:rsidRDefault="0008786E" w:rsidP="0008786E">
      <w:r w:rsidRPr="0008786E">
        <w:rPr>
          <w:rFonts w:hint="eastAsia"/>
        </w:rPr>
        <w:t xml:space="preserve">　自分だったらこうしてほしいということで考えるのではなく，その人だったらどうしてほしいのかと考えることが大切です。</w:t>
      </w:r>
    </w:p>
    <w:p w:rsidR="0008786E" w:rsidRPr="0008786E" w:rsidRDefault="0008786E" w:rsidP="0008786E">
      <w:r w:rsidRPr="0008786E">
        <w:rPr>
          <w:rFonts w:hint="eastAsia"/>
        </w:rPr>
        <w:t xml:space="preserve">　やってあげるという感覚ではなく，ごく自然に、普通にその人のために何かの役にたてたら嬉しいものです。</w:t>
      </w:r>
    </w:p>
    <w:p w:rsidR="0008786E" w:rsidRPr="0008786E" w:rsidRDefault="0008786E" w:rsidP="0008786E"/>
    <w:p w:rsidR="00E82EC3" w:rsidRDefault="00E82EC3"/>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BE1D47" w:rsidRDefault="00BE1D47"/>
    <w:p w:rsidR="00D041CF" w:rsidRDefault="00D041CF"/>
    <w:p w:rsidR="00BE1D47" w:rsidRPr="00BE1D47" w:rsidRDefault="00D041CF" w:rsidP="00BE1D47">
      <w:pPr>
        <w:jc w:val="center"/>
        <w:rPr>
          <w:rFonts w:ascii="ＭＳ 明朝" w:eastAsia="ＭＳ 明朝" w:hAnsi="ＭＳ 明朝" w:cs="メイリオ"/>
          <w:b/>
          <w:kern w:val="0"/>
          <w:sz w:val="28"/>
          <w:szCs w:val="24"/>
        </w:rPr>
      </w:pPr>
      <w:r>
        <w:rPr>
          <w:rFonts w:ascii="ＭＳ 明朝" w:eastAsia="ＭＳ 明朝" w:hAnsi="ＭＳ 明朝" w:cs="メイリオ" w:hint="eastAsia"/>
          <w:b/>
          <w:noProof/>
          <w:kern w:val="0"/>
          <w:sz w:val="28"/>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-551815</wp:posOffset>
                </wp:positionV>
                <wp:extent cx="624840" cy="4267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624840" cy="426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1CF" w:rsidRPr="00953054" w:rsidRDefault="00D041CF" w:rsidP="00D041CF">
                            <w:pPr>
                              <w:jc w:val="center"/>
                              <w:rPr>
                                <w:sz w:val="32"/>
                              </w:rPr>
                            </w:pPr>
                            <w:r w:rsidRPr="00953054">
                              <w:rPr>
                                <w:rFonts w:hint="eastAsia"/>
                                <w:sz w:val="32"/>
                              </w:rPr>
                              <w:t>参考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5.85pt;margin-top:-43.45pt;width:49.2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" fillcolor="white [3201]" strokeweight=".5pt">
                <v:textbox inset="0,0,0,0">
                  <w:txbxContent>
                    <w:p w:rsidR="00D041CF" w:rsidRPr="00953054" w:rsidRDefault="00D041CF" w:rsidP="00D041CF">
                      <w:pPr>
                        <w:jc w:val="center"/>
                        <w:rPr>
                          <w:sz w:val="32"/>
                        </w:rPr>
                      </w:pPr>
                      <w:r w:rsidRPr="00953054">
                        <w:rPr>
                          <w:rFonts w:hint="eastAsia"/>
                          <w:sz w:val="32"/>
                        </w:rPr>
                        <w:t>参考</w:t>
                      </w:r>
                    </w:p>
                  </w:txbxContent>
                </v:textbox>
              </v:shape>
            </w:pict>
          </mc:Fallback>
        </mc:AlternateContent>
      </w:r>
      <w:r w:rsidR="00BE1D47" w:rsidRPr="00BE1D47">
        <w:rPr>
          <w:rFonts w:ascii="ＭＳ 明朝" w:eastAsia="ＭＳ 明朝" w:hAnsi="ＭＳ 明朝" w:cs="メイリオ" w:hint="eastAsia"/>
          <w:b/>
          <w:kern w:val="0"/>
          <w:sz w:val="28"/>
          <w:szCs w:val="24"/>
        </w:rPr>
        <w:t>～ 自立の支援 ～</w:t>
      </w:r>
    </w:p>
    <w:p w:rsidR="00BE1D47" w:rsidRPr="00BE1D47" w:rsidRDefault="00BE1D47" w:rsidP="00BE1D47">
      <w:pPr>
        <w:jc w:val="center"/>
        <w:rPr>
          <w:rFonts w:ascii="ＭＳ 明朝" w:eastAsia="ＭＳ 明朝" w:hAnsi="ＭＳ 明朝" w:cs="メイリオ"/>
          <w:kern w:val="0"/>
          <w:sz w:val="24"/>
          <w:szCs w:val="24"/>
        </w:rPr>
      </w:pPr>
    </w:p>
    <w:p w:rsidR="00BE1D47" w:rsidRPr="00BE1D47" w:rsidRDefault="00BE1D47" w:rsidP="00BE1D47">
      <w:pPr>
        <w:jc w:val="righ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１　自分でできることは自分でできるように手伝います。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利用者が自分でできること自分でできないことを，尋ねたり，体の状態を見たりして支援します。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自分で簡単にできるところも代行してしまうと，その時は喜ばれるかもしれませんが，能力の発揮を妨げ，出来ない人にしてしまい，依存性を高めてしまう場合があります。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２　決めるのは利用者本人です。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決めるのは支援者でなく利用者本人です。支援者は，利用者が決めるため提案や情報提供をします。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一人ひとり考えかたや好みが違いますから，決して押し付けたりしないように気を付けます。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自分と考え方が違う人を「ダメな人」「言う事を聞かない人」扱いにしてはいけません。</w:t>
      </w:r>
    </w:p>
    <w:p w:rsidR="00BE1D47" w:rsidRPr="00BE1D47" w:rsidRDefault="00BE1D47" w:rsidP="00BE1D47">
      <w:pPr>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kern w:val="0"/>
          <w:sz w:val="24"/>
          <w:szCs w:val="24"/>
        </w:rPr>
      </w:pPr>
    </w:p>
    <w:p w:rsidR="00BE1D47" w:rsidRPr="00BE1D47" w:rsidRDefault="00BE1D47" w:rsidP="00BE1D47">
      <w:pPr>
        <w:jc w:val="left"/>
        <w:rPr>
          <w:rFonts w:ascii="ＭＳ 明朝" w:eastAsia="ＭＳ 明朝" w:hAnsi="ＭＳ 明朝" w:cs="メイリオ"/>
          <w:b/>
          <w:kern w:val="0"/>
          <w:sz w:val="24"/>
          <w:szCs w:val="24"/>
        </w:rPr>
      </w:pPr>
      <w:r w:rsidRPr="00BE1D47">
        <w:rPr>
          <w:rFonts w:ascii="ＭＳ 明朝" w:eastAsia="ＭＳ 明朝" w:hAnsi="ＭＳ 明朝" w:cs="メイリオ" w:hint="eastAsia"/>
          <w:b/>
          <w:kern w:val="0"/>
          <w:sz w:val="24"/>
          <w:szCs w:val="24"/>
        </w:rPr>
        <w:t>３　利用者本人の生活を受けとめて尊重します。</w:t>
      </w:r>
    </w:p>
    <w:p w:rsidR="00BE1D47" w:rsidRPr="00BE1D47" w:rsidRDefault="00BE1D47" w:rsidP="00BE1D47">
      <w:pPr>
        <w:jc w:val="left"/>
        <w:rPr>
          <w:rFonts w:ascii="ＭＳ 明朝" w:eastAsia="ＭＳ 明朝" w:hAnsi="ＭＳ 明朝" w:cs="メイリオ"/>
          <w:b/>
          <w:kern w:val="0"/>
          <w:sz w:val="24"/>
          <w:szCs w:val="24"/>
        </w:rPr>
      </w:pP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物の置き場所，生活習慣，片づけ方，好き嫌い人によって様々です。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また，体が不自由になったり，認知症になったとしても，利用者その人の生活が続けられるように支援します。</w:t>
      </w:r>
    </w:p>
    <w:p w:rsidR="00BE1D47" w:rsidRPr="00BE1D47" w:rsidRDefault="00BE1D47" w:rsidP="00BE1D47">
      <w:pPr>
        <w:ind w:firstLineChars="100" w:firstLine="240"/>
        <w:jc w:val="left"/>
        <w:rPr>
          <w:rFonts w:ascii="ＭＳ 明朝" w:eastAsia="ＭＳ 明朝" w:hAnsi="ＭＳ 明朝" w:cs="メイリオ"/>
          <w:kern w:val="0"/>
          <w:sz w:val="24"/>
          <w:szCs w:val="24"/>
        </w:rPr>
      </w:pPr>
      <w:r w:rsidRPr="00BE1D47">
        <w:rPr>
          <w:rFonts w:ascii="ＭＳ 明朝" w:eastAsia="ＭＳ 明朝" w:hAnsi="ＭＳ 明朝" w:cs="メイリオ" w:hint="eastAsia"/>
          <w:kern w:val="0"/>
          <w:sz w:val="24"/>
          <w:szCs w:val="24"/>
        </w:rPr>
        <w:t>利用者に対してどう対応すれば良いかわからない時は，自分一人で判断しないで，わかる人に相談して対応します。</w:t>
      </w:r>
    </w:p>
    <w:p w:rsidR="00BE1D47" w:rsidRPr="00BE1D47" w:rsidRDefault="00BE1D47" w:rsidP="00BE1D47">
      <w:pPr>
        <w:widowControl/>
        <w:jc w:val="left"/>
        <w:rPr>
          <w:rFonts w:ascii="ＭＳ 明朝" w:eastAsia="ＭＳ 明朝" w:hAnsi="ＭＳ 明朝" w:cs="メイリオ"/>
          <w:kern w:val="0"/>
          <w:sz w:val="24"/>
          <w:szCs w:val="24"/>
        </w:rPr>
      </w:pPr>
    </w:p>
    <w:p w:rsidR="00BE1D47" w:rsidRP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BE1D47" w:rsidP="00BE1D47">
      <w:pPr>
        <w:widowControl/>
        <w:jc w:val="left"/>
        <w:rPr>
          <w:rFonts w:ascii="ＭＳ 明朝" w:eastAsia="ＭＳ 明朝" w:hAnsi="ＭＳ 明朝" w:cs="メイリオ"/>
          <w:kern w:val="0"/>
          <w:sz w:val="24"/>
          <w:szCs w:val="24"/>
        </w:rPr>
      </w:pPr>
    </w:p>
    <w:p w:rsidR="00BE1D47" w:rsidRDefault="00D041CF" w:rsidP="00BE1D47">
      <w:pPr>
        <w:rPr>
          <w:rFonts w:asciiTheme="minorEastAsia" w:hAnsiTheme="minorEastAsia" w:cs="メイリオ"/>
          <w:b/>
          <w:sz w:val="24"/>
          <w:szCs w:val="24"/>
        </w:rPr>
      </w:pPr>
      <w:r>
        <w:rPr>
          <w:rFonts w:asciiTheme="minorEastAsia" w:hAnsiTheme="minorEastAsia" w:cs="メイリオ" w:hint="eastAsia"/>
          <w:b/>
          <w:sz w:val="24"/>
          <w:szCs w:val="24"/>
        </w:rPr>
        <w:lastRenderedPageBreak/>
        <w:t>共依存</w:t>
      </w:r>
    </w:p>
    <w:p w:rsidR="00D041CF" w:rsidRPr="00D041CF" w:rsidRDefault="00D041CF" w:rsidP="00BE1D47">
      <w:pPr>
        <w:rPr>
          <w:rFonts w:asciiTheme="minorEastAsia" w:hAnsiTheme="minorEastAsia" w:cs="メイリオ"/>
          <w:b/>
          <w:szCs w:val="21"/>
        </w:rPr>
      </w:pPr>
    </w:p>
    <w:p w:rsidR="00BE1D47" w:rsidRPr="00D041CF" w:rsidRDefault="00BE1D47" w:rsidP="00BE1D47">
      <w:pPr>
        <w:rPr>
          <w:rFonts w:asciiTheme="minorEastAsia" w:hAnsiTheme="minorEastAsia" w:cs="メイリオ"/>
          <w:szCs w:val="21"/>
        </w:rPr>
      </w:pPr>
      <w:r w:rsidRPr="00D041CF">
        <w:rPr>
          <w:rFonts w:asciiTheme="minorEastAsia" w:hAnsiTheme="minorEastAsia" w:cs="メイリオ" w:hint="eastAsia"/>
          <w:szCs w:val="21"/>
        </w:rPr>
        <w:t xml:space="preserve">　共依存とは、人間関係そのものに依存するというアディクション（嗜癖・依存症）です。</w:t>
      </w:r>
    </w:p>
    <w:p w:rsidR="00BE1D47" w:rsidRPr="00D041CF" w:rsidRDefault="00BE1D47" w:rsidP="00BE1D47">
      <w:pPr>
        <w:rPr>
          <w:rFonts w:asciiTheme="minorEastAsia" w:hAnsiTheme="minorEastAsia" w:cs="メイリオ"/>
          <w:szCs w:val="21"/>
        </w:rPr>
      </w:pPr>
      <w:r w:rsidRPr="00D041CF">
        <w:rPr>
          <w:rFonts w:asciiTheme="minorEastAsia" w:hAnsiTheme="minorEastAsia" w:cs="メイリオ" w:hint="eastAsia"/>
          <w:szCs w:val="21"/>
        </w:rPr>
        <w:t xml:space="preserve">　</w:t>
      </w:r>
      <w:r w:rsidR="00D041CF" w:rsidRPr="00D041CF">
        <w:rPr>
          <w:rFonts w:asciiTheme="minorEastAsia" w:hAnsiTheme="minorEastAsia" w:cs="メイリオ" w:hint="eastAsia"/>
          <w:szCs w:val="21"/>
        </w:rPr>
        <w:t>（嗜癖・依存症）とは</w:t>
      </w:r>
      <w:r w:rsidRPr="00D041CF">
        <w:rPr>
          <w:rFonts w:asciiTheme="minorEastAsia" w:hAnsiTheme="minorEastAsia" w:cs="メイリオ" w:hint="eastAsia"/>
          <w:szCs w:val="21"/>
        </w:rPr>
        <w:t>「止めよう止めようと思いながらも止めることのできない悪い習慣に耽ってしまうこと」です。</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共依存の核には、他者をコントロールしたいという支配欲があります。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の人は、自分自身を大切にしたり自分自身の問題に向き合うよりも、身近な他人(配偶者、親族、恋人、友人)の問題ばかりに気を向けてその問題の後始末に夢中になります。身近な人の取らなかった責任を一生懸命代わりにとり、結果、現在の困った状況を身近な他人本人が決意して解決する必要を与えず、困った状況をそのまま続けるはめになる……あるいはますます困った状況に陥っていく人達のことで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 xml:space="preserve">身近な他人は大きな問題　　　</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アルコール依存症やギャンブル依存症、非行や暴力、買い物中毒、仕事中毒、絶えない人間関係のトラブルなどを抱えているため、共依存症の人の「共依存」という問題がクローズ・アップされることは滅多にありません。</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けれども、そういった見た目に派手な依存症や問題を抱えている人達の側にかならずといっていいほどいると言われています。共依存の人達が問題の後始末を一生懸命してくれるので、「困った人達本人」は「困った状況」が「なんだかんだ言ってもなんとかなる」と無意識で感じています。このため問題を解決せずにほったらかしにし、悪化させます。この現象を指して共依存者のことを「依存症の支え手（イネイブラー）」と呼ぶこともあ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ここで誤解しないでいただきたいのは、身近な誰かが何かの依存症にはまっているのは、その本人に問題があるからです。問題のない人は、依存症にはまりません。共依存症者と他の依存症者が一緒にいると、２人とも依存症がエスカレートしやすくなりますが、共依存症者が側にいなくても、他の依存症者は依存症にハマっています。「私が共依存症だから、相手がパチンコ依存症なんじゃないか」というのはハッキリと間違いで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共依存症者が側にいなければ、他の依存症者のエスカレートはゆるやかになるケースが多いと言われています。それと同じように、他の依存症者が側にいなければ、共依存症者のエスカレートもゆるやかになり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立場は同等であり、とちらにも同じように問題があります。どちらが悪いという話しではないことをご理解下さい。</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日本女性はとくに「我慢して尽くすこと」が美徳だとされているので、共依存者が多いといわれています。ある程度までは「人間関係の潤滑油」ですが、共依存症者にとってその人生は他人の後始末、後始末、後始末……他人の責任の代行ばかりで自分のための人生を生きることができません。自分自身の人生もみじめですし、周囲もみじめなままになってしまいます。</w:t>
      </w:r>
    </w:p>
    <w:p w:rsidR="00BE1D47" w:rsidRPr="00D041CF" w:rsidRDefault="00BE1D47" w:rsidP="00BE1D47">
      <w:pPr>
        <w:ind w:firstLineChars="100" w:firstLine="210"/>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b/>
          <w:color w:val="FF0000"/>
          <w:szCs w:val="21"/>
        </w:rPr>
      </w:pPr>
      <w:r w:rsidRPr="00D041CF">
        <w:rPr>
          <w:rFonts w:asciiTheme="minorEastAsia" w:hAnsiTheme="minorEastAsia" w:cs="メイリオ" w:hint="eastAsia"/>
          <w:szCs w:val="21"/>
        </w:rPr>
        <w:t>何らかの援助を必要とする人をケアする立場にある人たちは，イネイブリングの罠にはまる危険があります。特に，心身を病む人を世話するパートナー，親，友人，看護人などは要注意です。適切な援助とイネイブリングの間に線を引くのはなかなか難しいものです。</w:t>
      </w:r>
      <w:r w:rsidRPr="00D041CF">
        <w:rPr>
          <w:rFonts w:asciiTheme="minorEastAsia" w:hAnsiTheme="minorEastAsia" w:cs="メイリオ" w:hint="eastAsia"/>
          <w:b/>
          <w:szCs w:val="21"/>
        </w:rPr>
        <w:t>イネイブラーは，ほんとうは自分の足で立てるはずの人に手を貸してしまいます。</w:t>
      </w:r>
    </w:p>
    <w:p w:rsidR="00BE1D47" w:rsidRPr="00D041CF" w:rsidRDefault="00BE1D47" w:rsidP="00BE1D47">
      <w:pPr>
        <w:rPr>
          <w:rFonts w:asciiTheme="minorEastAsia" w:hAnsiTheme="minorEastAsia" w:cs="メイリオ"/>
          <w:szCs w:val="21"/>
        </w:rPr>
      </w:pP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イネイブラーは，犠牲者は自分のほうだと思いがちです。しかし，誰かに依存されるという状態は，イネイブラー自らが選んだものに他なりません。どこかで弱々しい依存的な人に捉まってしまい，気が付いたらイネイブラーになっていたなどということはありえないのです。イネイブラーは誰かの世話をするように強制されたわけではありません。労力を上回る報酬が明らかにあるからこそ，イネイブラーは人に尽くします。</w:t>
      </w:r>
    </w:p>
    <w:p w:rsidR="00BE1D47" w:rsidRPr="00D041CF" w:rsidRDefault="00BE1D47" w:rsidP="00BE1D47">
      <w:pPr>
        <w:ind w:firstLineChars="100" w:firstLine="210"/>
        <w:rPr>
          <w:rFonts w:asciiTheme="minorEastAsia" w:hAnsiTheme="minorEastAsia" w:cs="メイリオ"/>
          <w:szCs w:val="21"/>
        </w:rPr>
      </w:pPr>
      <w:r w:rsidRPr="00D041CF">
        <w:rPr>
          <w:rFonts w:asciiTheme="minorEastAsia" w:hAnsiTheme="minorEastAsia" w:cs="メイリオ" w:hint="eastAsia"/>
          <w:szCs w:val="21"/>
        </w:rPr>
        <w:t>この社会は「善人に見える人」を賞賛します。イネイブラーは，自分の並外れた博愛的性格だけでなく，その能力を見せつけます。他の人たちの責任まで引き受けることが出来るのは，実に格好のいいことです。こうして彼らは周囲からの賞賛を集め，うぬぼれを強めます。</w:t>
      </w:r>
    </w:p>
    <w:p w:rsidR="00BE1D47" w:rsidRPr="00BE1D47" w:rsidRDefault="00BE1D47" w:rsidP="00BE1D47">
      <w:pPr>
        <w:widowControl/>
        <w:jc w:val="left"/>
        <w:rPr>
          <w:rFonts w:ascii="ＭＳ 明朝" w:eastAsia="ＭＳ 明朝" w:hAnsi="ＭＳ 明朝" w:cs="メイリオ"/>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Pr="00BE1D47" w:rsidRDefault="00BE1D47" w:rsidP="00BE1D47">
      <w:pPr>
        <w:widowControl/>
        <w:jc w:val="left"/>
        <w:rPr>
          <w:rFonts w:ascii="ＭＳ 明朝" w:eastAsia="ＭＳ 明朝" w:hAnsi="ＭＳ 明朝" w:cs="メイリオ"/>
          <w:kern w:val="0"/>
          <w:szCs w:val="21"/>
        </w:rPr>
      </w:pPr>
    </w:p>
    <w:p w:rsidR="00BE1D47" w:rsidRDefault="00BE1D47">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Default="009D507D">
      <w:pPr>
        <w:rPr>
          <w:szCs w:val="21"/>
        </w:rPr>
      </w:pPr>
    </w:p>
    <w:p w:rsidR="009D507D" w:rsidRPr="00D041CF" w:rsidRDefault="009D507D" w:rsidP="009D507D">
      <w:pPr>
        <w:jc w:val="right"/>
        <w:rPr>
          <w:szCs w:val="21"/>
        </w:rPr>
      </w:pPr>
      <w:r>
        <w:rPr>
          <w:rFonts w:hint="eastAsia"/>
          <w:szCs w:val="21"/>
        </w:rPr>
        <w:t xml:space="preserve">jk@npojmi.com </w:t>
      </w:r>
    </w:p>
    <w:sectPr w:rsidR="009D507D" w:rsidRPr="00D041CF" w:rsidSect="009948B1">
      <w:footerReference w:type="default" r:id="rId7"/>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D6D" w:rsidRDefault="00E67D6D" w:rsidP="009948B1">
      <w:r>
        <w:separator/>
      </w:r>
    </w:p>
  </w:endnote>
  <w:endnote w:type="continuationSeparator" w:id="0">
    <w:p w:rsidR="00E67D6D" w:rsidRDefault="00E67D6D" w:rsidP="0099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137773"/>
      <w:docPartObj>
        <w:docPartGallery w:val="Page Numbers (Bottom of Page)"/>
        <w:docPartUnique/>
      </w:docPartObj>
    </w:sdtPr>
    <w:sdtEndPr>
      <w:rPr>
        <w:sz w:val="24"/>
        <w:szCs w:val="24"/>
      </w:rPr>
    </w:sdtEndPr>
    <w:sdtContent>
      <w:p w:rsidR="009948B1" w:rsidRPr="009948B1" w:rsidRDefault="009948B1">
        <w:pPr>
          <w:pStyle w:val="a5"/>
          <w:jc w:val="center"/>
          <w:rPr>
            <w:sz w:val="28"/>
            <w:szCs w:val="24"/>
          </w:rPr>
        </w:pPr>
        <w:r w:rsidRPr="009948B1">
          <w:rPr>
            <w:sz w:val="24"/>
            <w:szCs w:val="24"/>
          </w:rPr>
          <w:fldChar w:fldCharType="begin"/>
        </w:r>
        <w:r w:rsidRPr="009948B1">
          <w:rPr>
            <w:sz w:val="24"/>
            <w:szCs w:val="24"/>
          </w:rPr>
          <w:instrText>PAGE   \* MERGEFORMAT</w:instrText>
        </w:r>
        <w:r w:rsidRPr="009948B1">
          <w:rPr>
            <w:sz w:val="24"/>
            <w:szCs w:val="24"/>
          </w:rPr>
          <w:fldChar w:fldCharType="separate"/>
        </w:r>
        <w:r w:rsidR="0025523A" w:rsidRPr="0025523A">
          <w:rPr>
            <w:noProof/>
            <w:sz w:val="24"/>
            <w:szCs w:val="24"/>
            <w:lang w:val="ja-JP"/>
          </w:rPr>
          <w:t>-</w:t>
        </w:r>
        <w:r w:rsidR="0025523A">
          <w:rPr>
            <w:noProof/>
            <w:sz w:val="24"/>
            <w:szCs w:val="24"/>
          </w:rPr>
          <w:t xml:space="preserve"> 1 -</w:t>
        </w:r>
        <w:r w:rsidRPr="009948B1">
          <w:rPr>
            <w:sz w:val="24"/>
            <w:szCs w:val="24"/>
          </w:rPr>
          <w:fldChar w:fldCharType="end"/>
        </w:r>
      </w:p>
    </w:sdtContent>
  </w:sdt>
  <w:p w:rsidR="009948B1" w:rsidRDefault="009948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D6D" w:rsidRDefault="00E67D6D" w:rsidP="009948B1">
      <w:r>
        <w:separator/>
      </w:r>
    </w:p>
  </w:footnote>
  <w:footnote w:type="continuationSeparator" w:id="0">
    <w:p w:rsidR="00E67D6D" w:rsidRDefault="00E67D6D" w:rsidP="00994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0117E4"/>
    <w:multiLevelType w:val="hybridMultilevel"/>
    <w:tmpl w:val="720EF7D6"/>
    <w:lvl w:ilvl="0" w:tplc="06B0C6F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6E"/>
    <w:rsid w:val="00000030"/>
    <w:rsid w:val="0008786E"/>
    <w:rsid w:val="000D3E15"/>
    <w:rsid w:val="000F29B4"/>
    <w:rsid w:val="0012589A"/>
    <w:rsid w:val="00185BB8"/>
    <w:rsid w:val="00231E14"/>
    <w:rsid w:val="00236363"/>
    <w:rsid w:val="0025523A"/>
    <w:rsid w:val="0029042B"/>
    <w:rsid w:val="002F193C"/>
    <w:rsid w:val="00322DEC"/>
    <w:rsid w:val="00331185"/>
    <w:rsid w:val="003379C8"/>
    <w:rsid w:val="00346716"/>
    <w:rsid w:val="00354C45"/>
    <w:rsid w:val="00355D04"/>
    <w:rsid w:val="00372671"/>
    <w:rsid w:val="00372774"/>
    <w:rsid w:val="00372D55"/>
    <w:rsid w:val="003736B2"/>
    <w:rsid w:val="00381D55"/>
    <w:rsid w:val="003F2781"/>
    <w:rsid w:val="003F5189"/>
    <w:rsid w:val="00411362"/>
    <w:rsid w:val="0041568D"/>
    <w:rsid w:val="0042374E"/>
    <w:rsid w:val="00433236"/>
    <w:rsid w:val="0044324C"/>
    <w:rsid w:val="0048558B"/>
    <w:rsid w:val="004B0F6E"/>
    <w:rsid w:val="004E40D3"/>
    <w:rsid w:val="00503BDF"/>
    <w:rsid w:val="005253CD"/>
    <w:rsid w:val="005763F4"/>
    <w:rsid w:val="006157E8"/>
    <w:rsid w:val="006C1753"/>
    <w:rsid w:val="006D1A5F"/>
    <w:rsid w:val="006E2E0B"/>
    <w:rsid w:val="006E6640"/>
    <w:rsid w:val="007E5F65"/>
    <w:rsid w:val="008029DB"/>
    <w:rsid w:val="00837D4E"/>
    <w:rsid w:val="00841E82"/>
    <w:rsid w:val="00856A2E"/>
    <w:rsid w:val="00867BB9"/>
    <w:rsid w:val="008B028B"/>
    <w:rsid w:val="008D4202"/>
    <w:rsid w:val="00911822"/>
    <w:rsid w:val="00927A97"/>
    <w:rsid w:val="0093190A"/>
    <w:rsid w:val="00953054"/>
    <w:rsid w:val="00975D62"/>
    <w:rsid w:val="009948B1"/>
    <w:rsid w:val="009D507D"/>
    <w:rsid w:val="009E2E23"/>
    <w:rsid w:val="009F4D38"/>
    <w:rsid w:val="00A22783"/>
    <w:rsid w:val="00A70146"/>
    <w:rsid w:val="00A81A74"/>
    <w:rsid w:val="00AB06A6"/>
    <w:rsid w:val="00AD2B0E"/>
    <w:rsid w:val="00AE788E"/>
    <w:rsid w:val="00AF5382"/>
    <w:rsid w:val="00B01EA8"/>
    <w:rsid w:val="00B07359"/>
    <w:rsid w:val="00B121BD"/>
    <w:rsid w:val="00B170B2"/>
    <w:rsid w:val="00B8275B"/>
    <w:rsid w:val="00BD1D63"/>
    <w:rsid w:val="00BE1935"/>
    <w:rsid w:val="00BE1D47"/>
    <w:rsid w:val="00C211A4"/>
    <w:rsid w:val="00C8453C"/>
    <w:rsid w:val="00CB0895"/>
    <w:rsid w:val="00CD7E35"/>
    <w:rsid w:val="00CF7A4E"/>
    <w:rsid w:val="00D00C97"/>
    <w:rsid w:val="00D041CF"/>
    <w:rsid w:val="00D873FF"/>
    <w:rsid w:val="00DA3658"/>
    <w:rsid w:val="00DE1772"/>
    <w:rsid w:val="00DE27F9"/>
    <w:rsid w:val="00DE5340"/>
    <w:rsid w:val="00E03A17"/>
    <w:rsid w:val="00E35327"/>
    <w:rsid w:val="00E67D6D"/>
    <w:rsid w:val="00E75360"/>
    <w:rsid w:val="00E76E48"/>
    <w:rsid w:val="00E82EC3"/>
    <w:rsid w:val="00E93CF8"/>
    <w:rsid w:val="00EA2431"/>
    <w:rsid w:val="00EB7286"/>
    <w:rsid w:val="00EE1774"/>
    <w:rsid w:val="00EF5E70"/>
    <w:rsid w:val="00F00F74"/>
    <w:rsid w:val="00F054BE"/>
    <w:rsid w:val="00F513E2"/>
    <w:rsid w:val="00F7137C"/>
    <w:rsid w:val="00FC03AA"/>
    <w:rsid w:val="00FF2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DAA5B61-E79D-45CA-829B-3D3D22B5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8B1"/>
    <w:pPr>
      <w:tabs>
        <w:tab w:val="center" w:pos="4252"/>
        <w:tab w:val="right" w:pos="8504"/>
      </w:tabs>
      <w:snapToGrid w:val="0"/>
    </w:pPr>
  </w:style>
  <w:style w:type="character" w:customStyle="1" w:styleId="a4">
    <w:name w:val="ヘッダー (文字)"/>
    <w:basedOn w:val="a0"/>
    <w:link w:val="a3"/>
    <w:uiPriority w:val="99"/>
    <w:rsid w:val="009948B1"/>
  </w:style>
  <w:style w:type="paragraph" w:styleId="a5">
    <w:name w:val="footer"/>
    <w:basedOn w:val="a"/>
    <w:link w:val="a6"/>
    <w:uiPriority w:val="99"/>
    <w:unhideWhenUsed/>
    <w:rsid w:val="009948B1"/>
    <w:pPr>
      <w:tabs>
        <w:tab w:val="center" w:pos="4252"/>
        <w:tab w:val="right" w:pos="8504"/>
      </w:tabs>
      <w:snapToGrid w:val="0"/>
    </w:pPr>
  </w:style>
  <w:style w:type="character" w:customStyle="1" w:styleId="a6">
    <w:name w:val="フッター (文字)"/>
    <w:basedOn w:val="a0"/>
    <w:link w:val="a5"/>
    <w:uiPriority w:val="99"/>
    <w:rsid w:val="009948B1"/>
  </w:style>
  <w:style w:type="paragraph" w:styleId="a7">
    <w:name w:val="Body Text"/>
    <w:basedOn w:val="a"/>
    <w:link w:val="a8"/>
    <w:uiPriority w:val="99"/>
    <w:semiHidden/>
    <w:unhideWhenUsed/>
    <w:rsid w:val="00411362"/>
  </w:style>
  <w:style w:type="character" w:customStyle="1" w:styleId="a8">
    <w:name w:val="本文 (文字)"/>
    <w:basedOn w:val="a0"/>
    <w:link w:val="a7"/>
    <w:uiPriority w:val="99"/>
    <w:semiHidden/>
    <w:rsid w:val="00411362"/>
  </w:style>
  <w:style w:type="paragraph" w:styleId="a9">
    <w:name w:val="List Paragraph"/>
    <w:basedOn w:val="a"/>
    <w:uiPriority w:val="34"/>
    <w:qFormat/>
    <w:rsid w:val="009D507D"/>
    <w:pPr>
      <w:ind w:leftChars="400" w:left="840"/>
    </w:pPr>
  </w:style>
  <w:style w:type="table" w:styleId="aa">
    <w:name w:val="Table Grid"/>
    <w:basedOn w:val="a1"/>
    <w:rsid w:val="009D5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765294">
      <w:bodyDiv w:val="1"/>
      <w:marLeft w:val="0"/>
      <w:marRight w:val="0"/>
      <w:marTop w:val="0"/>
      <w:marBottom w:val="0"/>
      <w:divBdr>
        <w:top w:val="none" w:sz="0" w:space="0" w:color="auto"/>
        <w:left w:val="none" w:sz="0" w:space="0" w:color="auto"/>
        <w:bottom w:val="none" w:sz="0" w:space="0" w:color="auto"/>
        <w:right w:val="none" w:sz="0" w:space="0" w:color="auto"/>
      </w:divBdr>
      <w:divsChild>
        <w:div w:id="1219707376">
          <w:marLeft w:val="0"/>
          <w:marRight w:val="0"/>
          <w:marTop w:val="0"/>
          <w:marBottom w:val="0"/>
          <w:divBdr>
            <w:top w:val="none" w:sz="0" w:space="0" w:color="auto"/>
            <w:left w:val="none" w:sz="0" w:space="0" w:color="auto"/>
            <w:bottom w:val="none" w:sz="0" w:space="0" w:color="auto"/>
            <w:right w:val="none" w:sz="0" w:space="0" w:color="auto"/>
          </w:divBdr>
          <w:divsChild>
            <w:div w:id="1190073501">
              <w:marLeft w:val="0"/>
              <w:marRight w:val="0"/>
              <w:marTop w:val="0"/>
              <w:marBottom w:val="0"/>
              <w:divBdr>
                <w:top w:val="none" w:sz="0" w:space="0" w:color="auto"/>
                <w:left w:val="none" w:sz="0" w:space="0" w:color="auto"/>
                <w:bottom w:val="none" w:sz="0" w:space="0" w:color="auto"/>
                <w:right w:val="none" w:sz="0" w:space="0" w:color="auto"/>
              </w:divBdr>
              <w:divsChild>
                <w:div w:id="1733654458">
                  <w:marLeft w:val="0"/>
                  <w:marRight w:val="0"/>
                  <w:marTop w:val="0"/>
                  <w:marBottom w:val="0"/>
                  <w:divBdr>
                    <w:top w:val="none" w:sz="0" w:space="0" w:color="auto"/>
                    <w:left w:val="none" w:sz="0" w:space="0" w:color="auto"/>
                    <w:bottom w:val="none" w:sz="0" w:space="0" w:color="auto"/>
                    <w:right w:val="none" w:sz="0" w:space="0" w:color="auto"/>
                  </w:divBdr>
                  <w:divsChild>
                    <w:div w:id="639581745">
                      <w:marLeft w:val="0"/>
                      <w:marRight w:val="0"/>
                      <w:marTop w:val="0"/>
                      <w:marBottom w:val="0"/>
                      <w:divBdr>
                        <w:top w:val="none" w:sz="0" w:space="0" w:color="auto"/>
                        <w:left w:val="none" w:sz="0" w:space="0" w:color="auto"/>
                        <w:bottom w:val="none" w:sz="0" w:space="0" w:color="auto"/>
                        <w:right w:val="none" w:sz="0" w:space="0" w:color="auto"/>
                      </w:divBdr>
                      <w:divsChild>
                        <w:div w:id="833034076">
                          <w:marLeft w:val="0"/>
                          <w:marRight w:val="0"/>
                          <w:marTop w:val="0"/>
                          <w:marBottom w:val="0"/>
                          <w:divBdr>
                            <w:top w:val="none" w:sz="0" w:space="0" w:color="auto"/>
                            <w:left w:val="none" w:sz="0" w:space="0" w:color="auto"/>
                            <w:bottom w:val="none" w:sz="0" w:space="0" w:color="auto"/>
                            <w:right w:val="none" w:sz="0" w:space="0" w:color="auto"/>
                          </w:divBdr>
                          <w:divsChild>
                            <w:div w:id="465054235">
                              <w:marLeft w:val="0"/>
                              <w:marRight w:val="0"/>
                              <w:marTop w:val="0"/>
                              <w:marBottom w:val="0"/>
                              <w:divBdr>
                                <w:top w:val="none" w:sz="0" w:space="0" w:color="auto"/>
                                <w:left w:val="none" w:sz="0" w:space="0" w:color="auto"/>
                                <w:bottom w:val="none" w:sz="0" w:space="0" w:color="auto"/>
                                <w:right w:val="none" w:sz="0" w:space="0" w:color="auto"/>
                              </w:divBdr>
                            </w:div>
                            <w:div w:id="15865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0700">
      <w:bodyDiv w:val="1"/>
      <w:marLeft w:val="0"/>
      <w:marRight w:val="0"/>
      <w:marTop w:val="0"/>
      <w:marBottom w:val="0"/>
      <w:divBdr>
        <w:top w:val="none" w:sz="0" w:space="0" w:color="auto"/>
        <w:left w:val="none" w:sz="0" w:space="0" w:color="auto"/>
        <w:bottom w:val="none" w:sz="0" w:space="0" w:color="auto"/>
        <w:right w:val="none" w:sz="0" w:space="0" w:color="auto"/>
      </w:divBdr>
    </w:div>
    <w:div w:id="1653362636">
      <w:bodyDiv w:val="1"/>
      <w:marLeft w:val="0"/>
      <w:marRight w:val="0"/>
      <w:marTop w:val="0"/>
      <w:marBottom w:val="0"/>
      <w:divBdr>
        <w:top w:val="none" w:sz="0" w:space="0" w:color="auto"/>
        <w:left w:val="none" w:sz="0" w:space="0" w:color="auto"/>
        <w:bottom w:val="none" w:sz="0" w:space="0" w:color="auto"/>
        <w:right w:val="none" w:sz="0" w:space="0" w:color="auto"/>
      </w:divBdr>
      <w:divsChild>
        <w:div w:id="1370640606">
          <w:marLeft w:val="0"/>
          <w:marRight w:val="0"/>
          <w:marTop w:val="0"/>
          <w:marBottom w:val="0"/>
          <w:divBdr>
            <w:top w:val="none" w:sz="0" w:space="0" w:color="auto"/>
            <w:left w:val="none" w:sz="0" w:space="0" w:color="auto"/>
            <w:bottom w:val="none" w:sz="0" w:space="0" w:color="auto"/>
            <w:right w:val="none" w:sz="0" w:space="0" w:color="auto"/>
          </w:divBdr>
          <w:divsChild>
            <w:div w:id="638145677">
              <w:marLeft w:val="0"/>
              <w:marRight w:val="0"/>
              <w:marTop w:val="0"/>
              <w:marBottom w:val="0"/>
              <w:divBdr>
                <w:top w:val="none" w:sz="0" w:space="0" w:color="auto"/>
                <w:left w:val="none" w:sz="0" w:space="0" w:color="auto"/>
                <w:bottom w:val="none" w:sz="0" w:space="0" w:color="auto"/>
                <w:right w:val="none" w:sz="0" w:space="0" w:color="auto"/>
              </w:divBdr>
              <w:divsChild>
                <w:div w:id="1906641041">
                  <w:marLeft w:val="0"/>
                  <w:marRight w:val="0"/>
                  <w:marTop w:val="0"/>
                  <w:marBottom w:val="0"/>
                  <w:divBdr>
                    <w:top w:val="none" w:sz="0" w:space="0" w:color="auto"/>
                    <w:left w:val="none" w:sz="0" w:space="0" w:color="auto"/>
                    <w:bottom w:val="none" w:sz="0" w:space="0" w:color="auto"/>
                    <w:right w:val="none" w:sz="0" w:space="0" w:color="auto"/>
                  </w:divBdr>
                  <w:divsChild>
                    <w:div w:id="888765031">
                      <w:marLeft w:val="0"/>
                      <w:marRight w:val="0"/>
                      <w:marTop w:val="0"/>
                      <w:marBottom w:val="0"/>
                      <w:divBdr>
                        <w:top w:val="none" w:sz="0" w:space="0" w:color="auto"/>
                        <w:left w:val="none" w:sz="0" w:space="0" w:color="auto"/>
                        <w:bottom w:val="none" w:sz="0" w:space="0" w:color="auto"/>
                        <w:right w:val="none" w:sz="0" w:space="0" w:color="auto"/>
                      </w:divBdr>
                      <w:divsChild>
                        <w:div w:id="1012415203">
                          <w:marLeft w:val="0"/>
                          <w:marRight w:val="0"/>
                          <w:marTop w:val="0"/>
                          <w:marBottom w:val="0"/>
                          <w:divBdr>
                            <w:top w:val="none" w:sz="0" w:space="0" w:color="auto"/>
                            <w:left w:val="none" w:sz="0" w:space="0" w:color="auto"/>
                            <w:bottom w:val="none" w:sz="0" w:space="0" w:color="auto"/>
                            <w:right w:val="none" w:sz="0" w:space="0" w:color="auto"/>
                          </w:divBdr>
                          <w:divsChild>
                            <w:div w:id="396250137">
                              <w:marLeft w:val="0"/>
                              <w:marRight w:val="0"/>
                              <w:marTop w:val="0"/>
                              <w:marBottom w:val="0"/>
                              <w:divBdr>
                                <w:top w:val="none" w:sz="0" w:space="0" w:color="auto"/>
                                <w:left w:val="none" w:sz="0" w:space="0" w:color="auto"/>
                                <w:bottom w:val="none" w:sz="0" w:space="0" w:color="auto"/>
                                <w:right w:val="none" w:sz="0" w:space="0" w:color="auto"/>
                              </w:divBdr>
                            </w:div>
                            <w:div w:id="18589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1276</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2</cp:revision>
  <dcterms:created xsi:type="dcterms:W3CDTF">2015-04-10T02:59:00Z</dcterms:created>
  <dcterms:modified xsi:type="dcterms:W3CDTF">2015-04-10T02:59:00Z</dcterms:modified>
</cp:coreProperties>
</file>